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light1"/>
  <w:body>
    <w:p w14:paraId="28961655" w14:textId="70A0F2C4" w:rsidR="003A1A25" w:rsidRPr="009516D5" w:rsidRDefault="00F40D1B">
      <w:pPr>
        <w:spacing w:line="240" w:lineRule="auto"/>
        <w:jc w:val="center"/>
        <w:rPr>
          <w:rFonts w:ascii="Open Sans" w:eastAsia="Open Sans Bold" w:hAnsi="Open Sans" w:cs="Open Sans"/>
          <w:b/>
          <w:sz w:val="36"/>
          <w:szCs w:val="36"/>
        </w:rPr>
      </w:pPr>
      <w:r w:rsidRPr="009516D5">
        <w:rPr>
          <w:rFonts w:ascii="Open Sans" w:eastAsia="Open Sans Bold" w:hAnsi="Open Sans" w:cs="Open Sans"/>
          <w:b/>
          <w:sz w:val="36"/>
          <w:szCs w:val="36"/>
        </w:rPr>
        <w:t>Angebot</w:t>
      </w:r>
    </w:p>
    <w:p w14:paraId="20E391F3" w14:textId="4FE01B68" w:rsidR="003A1A25" w:rsidRPr="00DB3843" w:rsidRDefault="00673472">
      <w:pPr>
        <w:spacing w:line="240" w:lineRule="auto"/>
        <w:jc w:val="center"/>
        <w:rPr>
          <w:rFonts w:ascii="Open Sans" w:eastAsia="Open Sans Bold" w:hAnsi="Open Sans" w:cs="Open Sans"/>
          <w:b/>
          <w:sz w:val="36"/>
          <w:szCs w:val="36"/>
        </w:rPr>
      </w:pPr>
      <w:r>
        <w:rPr>
          <w:rFonts w:ascii="Open Sans" w:eastAsia="Open Sans Bold" w:hAnsi="Open Sans" w:cs="Open Sans"/>
          <w:b/>
          <w:sz w:val="36"/>
          <w:szCs w:val="36"/>
        </w:rPr>
        <w:t>Einführung Zoho CRM</w:t>
      </w:r>
      <w:r w:rsidR="00EA566A">
        <w:rPr>
          <w:rFonts w:ascii="Open Sans" w:eastAsia="Open Sans Bold" w:hAnsi="Open Sans" w:cs="Open Sans"/>
          <w:b/>
          <w:sz w:val="36"/>
          <w:szCs w:val="36"/>
        </w:rPr>
        <w:t xml:space="preserve">, </w:t>
      </w:r>
      <w:r w:rsidR="00EA566A">
        <w:rPr>
          <w:rFonts w:ascii="Open Sans" w:eastAsia="Open Sans Bold" w:hAnsi="Open Sans" w:cs="Open Sans"/>
          <w:b/>
          <w:sz w:val="36"/>
          <w:szCs w:val="36"/>
        </w:rPr>
        <w:br/>
        <w:t>inkl. Digitalisierung des Sales-Prozesses</w:t>
      </w:r>
    </w:p>
    <w:p w14:paraId="5562CD4D" w14:textId="77777777" w:rsidR="003A1A25" w:rsidRPr="00C302EB" w:rsidRDefault="00F40D1B">
      <w:pPr>
        <w:jc w:val="center"/>
        <w:rPr>
          <w:rFonts w:ascii="Open Sans" w:eastAsia="Open Sans Regular" w:hAnsi="Open Sans" w:cs="Open Sans"/>
          <w:sz w:val="20"/>
        </w:rPr>
      </w:pPr>
      <w:r w:rsidRPr="00C302EB">
        <w:rPr>
          <w:rFonts w:ascii="Open Sans" w:hAnsi="Open Sans" w:cs="Open Sans"/>
          <w:noProof/>
          <w:sz w:val="20"/>
        </w:rPr>
        <w:drawing>
          <wp:inline distT="0" distB="0" distL="0" distR="0" wp14:anchorId="03F1DB03" wp14:editId="706BA65A">
            <wp:extent cx="3430643" cy="4848483"/>
            <wp:effectExtent l="0" t="0" r="0" b="0"/>
            <wp:docPr id="478374733"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7">
                      <a:alphaModFix/>
                    </a:blip>
                    <a:stretch>
                      <a:fillRect/>
                    </a:stretch>
                  </pic:blipFill>
                  <pic:spPr>
                    <a:xfrm>
                      <a:off x="0" y="0"/>
                      <a:ext cx="3430643" cy="4848483"/>
                    </a:xfrm>
                    <a:prstGeom prst="rect">
                      <a:avLst/>
                    </a:prstGeom>
                  </pic:spPr>
                </pic:pic>
              </a:graphicData>
            </a:graphic>
          </wp:inline>
        </w:drawing>
      </w:r>
    </w:p>
    <w:tbl>
      <w:tblPr>
        <w:tblStyle w:val="a"/>
        <w:tblW w:w="9028" w:type="dxa"/>
        <w:tblInd w:w="0" w:type="dxa"/>
        <w:tblLayout w:type="fixed"/>
        <w:tblLook w:val="0600" w:firstRow="0" w:lastRow="0" w:firstColumn="0" w:lastColumn="0" w:noHBand="1" w:noVBand="1"/>
      </w:tblPr>
      <w:tblGrid>
        <w:gridCol w:w="4514"/>
        <w:gridCol w:w="4514"/>
      </w:tblGrid>
      <w:tr w:rsidR="003A1A25" w:rsidRPr="00C302EB" w14:paraId="478C17D0" w14:textId="77777777">
        <w:tc>
          <w:tcPr>
            <w:tcW w:w="4514" w:type="dxa"/>
          </w:tcPr>
          <w:p w14:paraId="006F4BB2" w14:textId="77777777" w:rsidR="003A1A25" w:rsidRPr="00C302EB" w:rsidRDefault="00F40D1B">
            <w:pPr>
              <w:jc w:val="center"/>
              <w:rPr>
                <w:rFonts w:ascii="Open Sans" w:eastAsia="Open Sans Bold" w:hAnsi="Open Sans" w:cs="Open Sans"/>
                <w:b/>
                <w:szCs w:val="24"/>
              </w:rPr>
            </w:pPr>
            <w:r w:rsidRPr="00C302EB">
              <w:rPr>
                <w:rFonts w:ascii="Open Sans" w:eastAsia="Open Sans Bold" w:hAnsi="Open Sans" w:cs="Open Sans"/>
                <w:b/>
                <w:szCs w:val="24"/>
              </w:rPr>
              <w:t>Erstellt von:</w:t>
            </w:r>
          </w:p>
        </w:tc>
        <w:tc>
          <w:tcPr>
            <w:tcW w:w="4514" w:type="dxa"/>
          </w:tcPr>
          <w:p w14:paraId="48B7A043" w14:textId="77777777" w:rsidR="003A1A25" w:rsidRPr="00C302EB" w:rsidRDefault="00F40D1B">
            <w:pPr>
              <w:jc w:val="center"/>
              <w:rPr>
                <w:rFonts w:ascii="Open Sans" w:eastAsia="Open Sans Bold" w:hAnsi="Open Sans" w:cs="Open Sans"/>
                <w:b/>
                <w:szCs w:val="24"/>
              </w:rPr>
            </w:pPr>
            <w:r w:rsidRPr="00C302EB">
              <w:rPr>
                <w:rFonts w:ascii="Open Sans" w:eastAsia="Open Sans Bold" w:hAnsi="Open Sans" w:cs="Open Sans"/>
                <w:b/>
                <w:szCs w:val="24"/>
              </w:rPr>
              <w:t>Erstellt für:</w:t>
            </w:r>
          </w:p>
        </w:tc>
      </w:tr>
      <w:tr w:rsidR="003A1A25" w:rsidRPr="00C302EB" w14:paraId="01469EE6" w14:textId="77777777">
        <w:tc>
          <w:tcPr>
            <w:tcW w:w="4514" w:type="dxa"/>
          </w:tcPr>
          <w:p w14:paraId="647A53F6" w14:textId="4EE18324" w:rsidR="003A1A25" w:rsidRPr="00C302EB" w:rsidRDefault="008A7AA6" w:rsidP="008A7AA6">
            <w:pPr>
              <w:jc w:val="center"/>
              <w:rPr>
                <w:rFonts w:ascii="Open Sans" w:hAnsi="Open Sans" w:cs="Open Sans"/>
                <w:szCs w:val="24"/>
              </w:rPr>
            </w:pPr>
            <w:r w:rsidRPr="00C302EB">
              <w:rPr>
                <w:rFonts w:ascii="Open Sans" w:hAnsi="Open Sans" w:cs="Open Sans"/>
                <w:szCs w:val="24"/>
              </w:rPr>
              <w:t>Florian Stahl</w:t>
            </w:r>
            <w:r w:rsidRPr="00C302EB">
              <w:rPr>
                <w:rFonts w:ascii="Open Sans" w:hAnsi="Open Sans" w:cs="Open Sans"/>
                <w:szCs w:val="24"/>
              </w:rPr>
              <w:br/>
              <w:t>I</w:t>
            </w:r>
            <w:r w:rsidRPr="00C302EB">
              <w:rPr>
                <w:rFonts w:ascii="Open Sans" w:eastAsia="Open Sans Regular" w:hAnsi="Open Sans" w:cs="Open Sans"/>
                <w:szCs w:val="24"/>
              </w:rPr>
              <w:t>cosMedia GmbH</w:t>
            </w:r>
          </w:p>
        </w:tc>
        <w:tc>
          <w:tcPr>
            <w:tcW w:w="4514" w:type="dxa"/>
          </w:tcPr>
          <w:p w14:paraId="43F3F68F" w14:textId="5DDF59A8" w:rsidR="00C302EB" w:rsidRPr="00C302EB" w:rsidRDefault="00673472" w:rsidP="00C302EB">
            <w:pPr>
              <w:jc w:val="center"/>
              <w:rPr>
                <w:rFonts w:ascii="Open Sans" w:hAnsi="Open Sans" w:cs="Open Sans"/>
                <w:szCs w:val="24"/>
              </w:rPr>
            </w:pPr>
            <w:r>
              <w:rPr>
                <w:rFonts w:ascii="Open Sans" w:hAnsi="Open Sans" w:cs="Open Sans"/>
                <w:szCs w:val="24"/>
              </w:rPr>
              <w:t>Michael Trasser</w:t>
            </w:r>
            <w:r w:rsidR="008A7AA6" w:rsidRPr="00C302EB">
              <w:rPr>
                <w:rFonts w:ascii="Open Sans" w:hAnsi="Open Sans" w:cs="Open Sans"/>
                <w:szCs w:val="24"/>
              </w:rPr>
              <w:br/>
            </w:r>
            <w:r>
              <w:rPr>
                <w:rFonts w:ascii="Open Sans" w:hAnsi="Open Sans" w:cs="Open Sans"/>
                <w:szCs w:val="24"/>
              </w:rPr>
              <w:t>Nagels Druck GmbH</w:t>
            </w:r>
          </w:p>
        </w:tc>
      </w:tr>
    </w:tbl>
    <w:p w14:paraId="7970EC8C" w14:textId="77777777" w:rsidR="00C302EB" w:rsidRDefault="00C302EB" w:rsidP="00771863">
      <w:pPr>
        <w:pStyle w:val="Verzeichnis1"/>
      </w:pPr>
    </w:p>
    <w:p w14:paraId="3A0396B0" w14:textId="5C7F76FE" w:rsidR="00673472" w:rsidRDefault="00673472">
      <w:r>
        <w:br w:type="page"/>
      </w:r>
    </w:p>
    <w:p w14:paraId="48C190CB" w14:textId="16285DBF" w:rsidR="00C302EB" w:rsidRPr="00EA566A" w:rsidRDefault="00C302EB" w:rsidP="00771863">
      <w:pPr>
        <w:pStyle w:val="Verzeichnis1"/>
        <w:rPr>
          <w:sz w:val="20"/>
          <w:szCs w:val="20"/>
        </w:rPr>
      </w:pPr>
      <w:r w:rsidRPr="00EA566A">
        <w:rPr>
          <w:sz w:val="20"/>
          <w:szCs w:val="20"/>
        </w:rPr>
        <w:lastRenderedPageBreak/>
        <w:t>Inhaltsverzeichnis:</w:t>
      </w:r>
    </w:p>
    <w:p w14:paraId="0A38389A" w14:textId="223590A5" w:rsidR="00EA566A" w:rsidRPr="00EA566A" w:rsidRDefault="00F40D1B">
      <w:pPr>
        <w:pStyle w:val="Verzeichnis1"/>
        <w:rPr>
          <w:rFonts w:asciiTheme="minorHAnsi" w:eastAsiaTheme="minorEastAsia" w:hAnsiTheme="minorHAnsi" w:cstheme="minorBidi"/>
          <w:b w:val="0"/>
          <w:bCs w:val="0"/>
          <w:noProof/>
          <w:color w:val="auto"/>
          <w:kern w:val="2"/>
          <w:sz w:val="20"/>
          <w:szCs w:val="20"/>
          <w14:ligatures w14:val="standardContextual"/>
        </w:rPr>
      </w:pPr>
      <w:r w:rsidRPr="00EA566A">
        <w:rPr>
          <w:sz w:val="20"/>
          <w:szCs w:val="20"/>
        </w:rPr>
        <w:fldChar w:fldCharType="begin"/>
      </w:r>
      <w:r w:rsidRPr="00EA566A">
        <w:rPr>
          <w:sz w:val="20"/>
          <w:szCs w:val="20"/>
        </w:rPr>
        <w:instrText>TOC \o "1-9" \h \z \u</w:instrText>
      </w:r>
      <w:r w:rsidRPr="00EA566A">
        <w:rPr>
          <w:sz w:val="20"/>
          <w:szCs w:val="20"/>
        </w:rPr>
        <w:fldChar w:fldCharType="separate"/>
      </w:r>
      <w:hyperlink w:anchor="_Toc213257901" w:history="1">
        <w:r w:rsidR="00EA566A" w:rsidRPr="00EA566A">
          <w:rPr>
            <w:rStyle w:val="Hyperlink"/>
            <w:noProof/>
            <w:sz w:val="20"/>
            <w:szCs w:val="20"/>
          </w:rPr>
          <w:t>1. Ihr Partner die IcosMedia</w:t>
        </w:r>
        <w:r w:rsidR="00EA566A" w:rsidRPr="00EA566A">
          <w:rPr>
            <w:noProof/>
            <w:webHidden/>
            <w:sz w:val="20"/>
            <w:szCs w:val="20"/>
          </w:rPr>
          <w:tab/>
        </w:r>
        <w:r w:rsidR="00EA566A" w:rsidRPr="00EA566A">
          <w:rPr>
            <w:noProof/>
            <w:webHidden/>
            <w:sz w:val="20"/>
            <w:szCs w:val="20"/>
          </w:rPr>
          <w:fldChar w:fldCharType="begin"/>
        </w:r>
        <w:r w:rsidR="00EA566A" w:rsidRPr="00EA566A">
          <w:rPr>
            <w:noProof/>
            <w:webHidden/>
            <w:sz w:val="20"/>
            <w:szCs w:val="20"/>
          </w:rPr>
          <w:instrText xml:space="preserve"> PAGEREF _Toc213257901 \h </w:instrText>
        </w:r>
        <w:r w:rsidR="00EA566A" w:rsidRPr="00EA566A">
          <w:rPr>
            <w:noProof/>
            <w:webHidden/>
            <w:sz w:val="20"/>
            <w:szCs w:val="20"/>
          </w:rPr>
        </w:r>
        <w:r w:rsidR="00EA566A" w:rsidRPr="00EA566A">
          <w:rPr>
            <w:noProof/>
            <w:webHidden/>
            <w:sz w:val="20"/>
            <w:szCs w:val="20"/>
          </w:rPr>
          <w:fldChar w:fldCharType="separate"/>
        </w:r>
        <w:r w:rsidR="0018670B">
          <w:rPr>
            <w:noProof/>
            <w:webHidden/>
            <w:sz w:val="20"/>
            <w:szCs w:val="20"/>
          </w:rPr>
          <w:t>3</w:t>
        </w:r>
        <w:r w:rsidR="00EA566A" w:rsidRPr="00EA566A">
          <w:rPr>
            <w:noProof/>
            <w:webHidden/>
            <w:sz w:val="20"/>
            <w:szCs w:val="20"/>
          </w:rPr>
          <w:fldChar w:fldCharType="end"/>
        </w:r>
      </w:hyperlink>
    </w:p>
    <w:p w14:paraId="29E01276" w14:textId="150799FA" w:rsidR="00EA566A" w:rsidRPr="00EA566A" w:rsidRDefault="00EA566A">
      <w:pPr>
        <w:pStyle w:val="Verzeichnis1"/>
        <w:rPr>
          <w:rFonts w:asciiTheme="minorHAnsi" w:eastAsiaTheme="minorEastAsia" w:hAnsiTheme="minorHAnsi" w:cstheme="minorBidi"/>
          <w:b w:val="0"/>
          <w:bCs w:val="0"/>
          <w:noProof/>
          <w:color w:val="auto"/>
          <w:kern w:val="2"/>
          <w:sz w:val="20"/>
          <w:szCs w:val="20"/>
          <w14:ligatures w14:val="standardContextual"/>
        </w:rPr>
      </w:pPr>
      <w:hyperlink w:anchor="_Toc213257902" w:history="1">
        <w:r w:rsidRPr="00EA566A">
          <w:rPr>
            <w:rStyle w:val="Hyperlink"/>
            <w:noProof/>
            <w:sz w:val="20"/>
            <w:szCs w:val="20"/>
          </w:rPr>
          <w:t>2. Implementierung in Zoho</w:t>
        </w:r>
        <w:r w:rsidRPr="00EA566A">
          <w:rPr>
            <w:noProof/>
            <w:webHidden/>
            <w:sz w:val="20"/>
            <w:szCs w:val="20"/>
          </w:rPr>
          <w:tab/>
        </w:r>
        <w:r w:rsidRPr="00EA566A">
          <w:rPr>
            <w:noProof/>
            <w:webHidden/>
            <w:sz w:val="20"/>
            <w:szCs w:val="20"/>
          </w:rPr>
          <w:fldChar w:fldCharType="begin"/>
        </w:r>
        <w:r w:rsidRPr="00EA566A">
          <w:rPr>
            <w:noProof/>
            <w:webHidden/>
            <w:sz w:val="20"/>
            <w:szCs w:val="20"/>
          </w:rPr>
          <w:instrText xml:space="preserve"> PAGEREF _Toc213257902 \h </w:instrText>
        </w:r>
        <w:r w:rsidRPr="00EA566A">
          <w:rPr>
            <w:noProof/>
            <w:webHidden/>
            <w:sz w:val="20"/>
            <w:szCs w:val="20"/>
          </w:rPr>
        </w:r>
        <w:r w:rsidRPr="00EA566A">
          <w:rPr>
            <w:noProof/>
            <w:webHidden/>
            <w:sz w:val="20"/>
            <w:szCs w:val="20"/>
          </w:rPr>
          <w:fldChar w:fldCharType="separate"/>
        </w:r>
        <w:r w:rsidR="0018670B">
          <w:rPr>
            <w:noProof/>
            <w:webHidden/>
            <w:sz w:val="20"/>
            <w:szCs w:val="20"/>
          </w:rPr>
          <w:t>4</w:t>
        </w:r>
        <w:r w:rsidRPr="00EA566A">
          <w:rPr>
            <w:noProof/>
            <w:webHidden/>
            <w:sz w:val="20"/>
            <w:szCs w:val="20"/>
          </w:rPr>
          <w:fldChar w:fldCharType="end"/>
        </w:r>
      </w:hyperlink>
    </w:p>
    <w:p w14:paraId="1430FA48" w14:textId="34069D75" w:rsidR="00EA566A" w:rsidRPr="00EA566A" w:rsidRDefault="00EA566A">
      <w:pPr>
        <w:pStyle w:val="Verzeichnis1"/>
        <w:rPr>
          <w:rFonts w:asciiTheme="minorHAnsi" w:eastAsiaTheme="minorEastAsia" w:hAnsiTheme="minorHAnsi" w:cstheme="minorBidi"/>
          <w:b w:val="0"/>
          <w:bCs w:val="0"/>
          <w:noProof/>
          <w:color w:val="auto"/>
          <w:kern w:val="2"/>
          <w:sz w:val="20"/>
          <w:szCs w:val="20"/>
          <w14:ligatures w14:val="standardContextual"/>
        </w:rPr>
      </w:pPr>
      <w:hyperlink w:anchor="_Toc213257903" w:history="1">
        <w:r w:rsidRPr="00EA566A">
          <w:rPr>
            <w:rStyle w:val="Hyperlink"/>
            <w:noProof/>
            <w:sz w:val="20"/>
            <w:szCs w:val="20"/>
          </w:rPr>
          <w:t>3. Ihre Investition</w:t>
        </w:r>
        <w:r w:rsidRPr="00EA566A">
          <w:rPr>
            <w:noProof/>
            <w:webHidden/>
            <w:sz w:val="20"/>
            <w:szCs w:val="20"/>
          </w:rPr>
          <w:tab/>
        </w:r>
        <w:r w:rsidRPr="00EA566A">
          <w:rPr>
            <w:noProof/>
            <w:webHidden/>
            <w:sz w:val="20"/>
            <w:szCs w:val="20"/>
          </w:rPr>
          <w:fldChar w:fldCharType="begin"/>
        </w:r>
        <w:r w:rsidRPr="00EA566A">
          <w:rPr>
            <w:noProof/>
            <w:webHidden/>
            <w:sz w:val="20"/>
            <w:szCs w:val="20"/>
          </w:rPr>
          <w:instrText xml:space="preserve"> PAGEREF _Toc213257903 \h </w:instrText>
        </w:r>
        <w:r w:rsidRPr="00EA566A">
          <w:rPr>
            <w:noProof/>
            <w:webHidden/>
            <w:sz w:val="20"/>
            <w:szCs w:val="20"/>
          </w:rPr>
        </w:r>
        <w:r w:rsidRPr="00EA566A">
          <w:rPr>
            <w:noProof/>
            <w:webHidden/>
            <w:sz w:val="20"/>
            <w:szCs w:val="20"/>
          </w:rPr>
          <w:fldChar w:fldCharType="separate"/>
        </w:r>
        <w:r w:rsidR="0018670B">
          <w:rPr>
            <w:noProof/>
            <w:webHidden/>
            <w:sz w:val="20"/>
            <w:szCs w:val="20"/>
          </w:rPr>
          <w:t>7</w:t>
        </w:r>
        <w:r w:rsidRPr="00EA566A">
          <w:rPr>
            <w:noProof/>
            <w:webHidden/>
            <w:sz w:val="20"/>
            <w:szCs w:val="20"/>
          </w:rPr>
          <w:fldChar w:fldCharType="end"/>
        </w:r>
      </w:hyperlink>
    </w:p>
    <w:p w14:paraId="35FE6596" w14:textId="51ADCFF9" w:rsidR="00EA566A" w:rsidRPr="00EA566A" w:rsidRDefault="00EA566A">
      <w:pPr>
        <w:pStyle w:val="Verzeichnis1"/>
        <w:rPr>
          <w:rFonts w:asciiTheme="minorHAnsi" w:eastAsiaTheme="minorEastAsia" w:hAnsiTheme="minorHAnsi" w:cstheme="minorBidi"/>
          <w:b w:val="0"/>
          <w:bCs w:val="0"/>
          <w:noProof/>
          <w:color w:val="auto"/>
          <w:kern w:val="2"/>
          <w:sz w:val="20"/>
          <w:szCs w:val="20"/>
          <w14:ligatures w14:val="standardContextual"/>
        </w:rPr>
      </w:pPr>
      <w:hyperlink w:anchor="_Toc213257904" w:history="1">
        <w:r w:rsidRPr="00EA566A">
          <w:rPr>
            <w:rStyle w:val="Hyperlink"/>
            <w:noProof/>
            <w:sz w:val="20"/>
            <w:szCs w:val="20"/>
          </w:rPr>
          <w:t>4. Ihr Partner die IcosMedia</w:t>
        </w:r>
        <w:r w:rsidRPr="00EA566A">
          <w:rPr>
            <w:noProof/>
            <w:webHidden/>
            <w:sz w:val="20"/>
            <w:szCs w:val="20"/>
          </w:rPr>
          <w:tab/>
        </w:r>
        <w:r w:rsidRPr="00EA566A">
          <w:rPr>
            <w:noProof/>
            <w:webHidden/>
            <w:sz w:val="20"/>
            <w:szCs w:val="20"/>
          </w:rPr>
          <w:fldChar w:fldCharType="begin"/>
        </w:r>
        <w:r w:rsidRPr="00EA566A">
          <w:rPr>
            <w:noProof/>
            <w:webHidden/>
            <w:sz w:val="20"/>
            <w:szCs w:val="20"/>
          </w:rPr>
          <w:instrText xml:space="preserve"> PAGEREF _Toc213257904 \h </w:instrText>
        </w:r>
        <w:r w:rsidRPr="00EA566A">
          <w:rPr>
            <w:noProof/>
            <w:webHidden/>
            <w:sz w:val="20"/>
            <w:szCs w:val="20"/>
          </w:rPr>
        </w:r>
        <w:r w:rsidRPr="00EA566A">
          <w:rPr>
            <w:noProof/>
            <w:webHidden/>
            <w:sz w:val="20"/>
            <w:szCs w:val="20"/>
          </w:rPr>
          <w:fldChar w:fldCharType="separate"/>
        </w:r>
        <w:r w:rsidR="0018670B">
          <w:rPr>
            <w:noProof/>
            <w:webHidden/>
            <w:sz w:val="20"/>
            <w:szCs w:val="20"/>
          </w:rPr>
          <w:t>7</w:t>
        </w:r>
        <w:r w:rsidRPr="00EA566A">
          <w:rPr>
            <w:noProof/>
            <w:webHidden/>
            <w:sz w:val="20"/>
            <w:szCs w:val="20"/>
          </w:rPr>
          <w:fldChar w:fldCharType="end"/>
        </w:r>
      </w:hyperlink>
    </w:p>
    <w:p w14:paraId="1351B949" w14:textId="7B8C05A1" w:rsidR="003A1A25" w:rsidRPr="00C302EB" w:rsidRDefault="00F40D1B">
      <w:pPr>
        <w:rPr>
          <w:rFonts w:ascii="Open Sans" w:hAnsi="Open Sans" w:cs="Open Sans"/>
          <w:sz w:val="20"/>
        </w:rPr>
      </w:pPr>
      <w:r w:rsidRPr="00EA566A">
        <w:rPr>
          <w:rFonts w:ascii="Open Sans" w:hAnsi="Open Sans" w:cs="Open Sans"/>
          <w:sz w:val="20"/>
        </w:rPr>
        <w:fldChar w:fldCharType="end"/>
      </w:r>
    </w:p>
    <w:p w14:paraId="413DEC2D" w14:textId="77777777" w:rsidR="003A1A25" w:rsidRPr="00C302EB" w:rsidRDefault="003A1A25">
      <w:pPr>
        <w:rPr>
          <w:rFonts w:ascii="Open Sans" w:eastAsia="Open Sans Regular" w:hAnsi="Open Sans" w:cs="Open Sans"/>
          <w:sz w:val="20"/>
        </w:rPr>
      </w:pPr>
    </w:p>
    <w:p w14:paraId="7F9A5F33" w14:textId="77777777" w:rsidR="003A1A25" w:rsidRPr="00C302EB" w:rsidRDefault="003A1A25">
      <w:pPr>
        <w:rPr>
          <w:rFonts w:ascii="Open Sans" w:eastAsia="Open Sans Regular" w:hAnsi="Open Sans" w:cs="Open Sans"/>
          <w:sz w:val="20"/>
        </w:rPr>
      </w:pPr>
    </w:p>
    <w:p w14:paraId="60431419" w14:textId="77777777" w:rsidR="003A1A25" w:rsidRPr="00C302EB" w:rsidRDefault="00F40D1B">
      <w:pPr>
        <w:rPr>
          <w:rFonts w:ascii="Open Sans" w:hAnsi="Open Sans" w:cs="Open Sans"/>
          <w:sz w:val="20"/>
        </w:rPr>
      </w:pPr>
      <w:r w:rsidRPr="00C302EB">
        <w:rPr>
          <w:rFonts w:ascii="Open Sans" w:hAnsi="Open Sans" w:cs="Open Sans"/>
          <w:sz w:val="20"/>
        </w:rPr>
        <w:br w:type="page"/>
      </w:r>
    </w:p>
    <w:p w14:paraId="6E5B4E36" w14:textId="2DAD88A8" w:rsidR="003A1A25" w:rsidRPr="00147733" w:rsidRDefault="00F40D1B" w:rsidP="00147733">
      <w:pPr>
        <w:pStyle w:val="berschrift1"/>
        <w:rPr>
          <w:rFonts w:ascii="Open Sans" w:hAnsi="Open Sans" w:cs="Open Sans"/>
          <w:sz w:val="20"/>
        </w:rPr>
      </w:pPr>
      <w:bookmarkStart w:id="0" w:name="_Toc213257901"/>
      <w:r w:rsidRPr="00C302EB">
        <w:rPr>
          <w:rFonts w:ascii="Open Sans" w:hAnsi="Open Sans" w:cs="Open Sans"/>
          <w:sz w:val="20"/>
        </w:rPr>
        <w:lastRenderedPageBreak/>
        <w:t>1. Ihr Partner die IcosMedia</w:t>
      </w:r>
      <w:bookmarkEnd w:id="0"/>
    </w:p>
    <w:tbl>
      <w:tblPr>
        <w:tblStyle w:val="a0"/>
        <w:tblW w:w="5000" w:type="pct"/>
        <w:tblInd w:w="33" w:type="dxa"/>
        <w:tblLayout w:type="fixed"/>
        <w:tblLook w:val="0600" w:firstRow="0" w:lastRow="0" w:firstColumn="0" w:lastColumn="0" w:noHBand="1" w:noVBand="1"/>
      </w:tblPr>
      <w:tblGrid>
        <w:gridCol w:w="2898"/>
        <w:gridCol w:w="6670"/>
      </w:tblGrid>
      <w:tr w:rsidR="003A1A25" w:rsidRPr="00C302EB" w14:paraId="36CA4EE1" w14:textId="77777777" w:rsidTr="00B53D56">
        <w:tc>
          <w:tcPr>
            <w:tcW w:w="2898" w:type="dxa"/>
            <w:tcBorders>
              <w:top w:val="nil"/>
              <w:left w:val="nil"/>
              <w:bottom w:val="nil"/>
              <w:right w:val="nil"/>
            </w:tcBorders>
            <w:shd w:val="clear" w:color="auto" w:fill="auto"/>
            <w:tcMar>
              <w:left w:w="91" w:type="dxa"/>
            </w:tcMar>
          </w:tcPr>
          <w:p w14:paraId="3FD46F05" w14:textId="77777777" w:rsidR="003A1A25" w:rsidRPr="00C302EB" w:rsidRDefault="00F40D1B">
            <w:pPr>
              <w:rPr>
                <w:rFonts w:ascii="Open Sans" w:eastAsia="Open Sans Regular" w:hAnsi="Open Sans" w:cs="Open Sans"/>
                <w:sz w:val="20"/>
              </w:rPr>
            </w:pPr>
            <w:r w:rsidRPr="00C302EB">
              <w:rPr>
                <w:rFonts w:ascii="Open Sans" w:eastAsia="Open Sans Bold" w:hAnsi="Open Sans" w:cs="Open Sans"/>
                <w:b/>
                <w:sz w:val="20"/>
              </w:rPr>
              <w:t>Zoho Premium Partner</w:t>
            </w:r>
          </w:p>
        </w:tc>
        <w:tc>
          <w:tcPr>
            <w:tcW w:w="6670" w:type="dxa"/>
            <w:tcBorders>
              <w:top w:val="nil"/>
              <w:left w:val="nil"/>
              <w:bottom w:val="nil"/>
              <w:right w:val="nil"/>
            </w:tcBorders>
            <w:shd w:val="clear" w:color="auto" w:fill="auto"/>
          </w:tcPr>
          <w:p w14:paraId="53B3E0F7" w14:textId="295DD632" w:rsidR="003A1A25" w:rsidRPr="00C302EB" w:rsidRDefault="00F40D1B">
            <w:pPr>
              <w:rPr>
                <w:rFonts w:ascii="Open Sans" w:eastAsia="Open Sans Regular" w:hAnsi="Open Sans" w:cs="Open Sans"/>
                <w:sz w:val="20"/>
              </w:rPr>
            </w:pPr>
            <w:r w:rsidRPr="00C302EB">
              <w:rPr>
                <w:rFonts w:ascii="Open Sans" w:eastAsia="Open Sans Regular" w:hAnsi="Open Sans" w:cs="Open Sans"/>
                <w:color w:val="000000"/>
                <w:sz w:val="20"/>
              </w:rPr>
              <w:t xml:space="preserve">Seit </w:t>
            </w:r>
            <w:r w:rsidRPr="00C302EB">
              <w:rPr>
                <w:rFonts w:ascii="Open Sans" w:eastAsia="Open Sans Bold" w:hAnsi="Open Sans" w:cs="Open Sans"/>
                <w:b/>
                <w:color w:val="000000"/>
                <w:sz w:val="20"/>
              </w:rPr>
              <w:t>über sieben Jahren</w:t>
            </w:r>
            <w:r w:rsidRPr="00C302EB">
              <w:rPr>
                <w:rFonts w:ascii="Open Sans" w:eastAsia="Open Sans Regular" w:hAnsi="Open Sans" w:cs="Open Sans"/>
                <w:color w:val="000000"/>
                <w:sz w:val="20"/>
              </w:rPr>
              <w:t xml:space="preserve"> sind wir </w:t>
            </w:r>
            <w:r w:rsidRPr="00C302EB">
              <w:rPr>
                <w:rFonts w:ascii="Open Sans" w:eastAsia="Open Sans Bold" w:hAnsi="Open Sans" w:cs="Open Sans"/>
                <w:b/>
                <w:color w:val="000000"/>
                <w:sz w:val="20"/>
              </w:rPr>
              <w:t>zertifizierter Zoho Premium Partner</w:t>
            </w:r>
            <w:r w:rsidRPr="00C302EB">
              <w:rPr>
                <w:rFonts w:ascii="Open Sans" w:eastAsia="Open Sans Regular" w:hAnsi="Open Sans" w:cs="Open Sans"/>
                <w:color w:val="000000"/>
                <w:sz w:val="20"/>
              </w:rPr>
              <w:t xml:space="preserve">. Unser Unternehmen zeichnet sich durch über </w:t>
            </w:r>
            <w:r w:rsidRPr="00C302EB">
              <w:rPr>
                <w:rFonts w:ascii="Open Sans" w:eastAsia="Open Sans Bold" w:hAnsi="Open Sans" w:cs="Open Sans"/>
                <w:b/>
                <w:color w:val="000000"/>
                <w:sz w:val="20"/>
              </w:rPr>
              <w:t>40 Jahre Erfahrung</w:t>
            </w:r>
            <w:r w:rsidRPr="00C302EB">
              <w:rPr>
                <w:rFonts w:ascii="Open Sans" w:eastAsia="Open Sans Regular" w:hAnsi="Open Sans" w:cs="Open Sans"/>
                <w:color w:val="000000"/>
                <w:sz w:val="20"/>
              </w:rPr>
              <w:t xml:space="preserve"> in der Beratung, im Training und im Coaching zur Digitalisierung von Prozessen aus. Mit dieser umfassenden Expertise haben wir </w:t>
            </w:r>
            <w:r w:rsidR="00C302EB">
              <w:rPr>
                <w:rFonts w:ascii="Open Sans" w:eastAsia="Open Sans Regular" w:hAnsi="Open Sans" w:cs="Open Sans"/>
                <w:color w:val="000000"/>
                <w:sz w:val="20"/>
              </w:rPr>
              <w:t>I</w:t>
            </w:r>
            <w:r w:rsidRPr="00C302EB">
              <w:rPr>
                <w:rFonts w:ascii="Open Sans" w:eastAsia="Open Sans Regular" w:hAnsi="Open Sans" w:cs="Open Sans"/>
                <w:color w:val="000000"/>
                <w:sz w:val="20"/>
              </w:rPr>
              <w:t>cosMedia gegründet, um unseren Kunden auch bei der technischen Implementierung bestmögliche Unterstützung zu bieten.</w:t>
            </w:r>
          </w:p>
        </w:tc>
      </w:tr>
      <w:tr w:rsidR="003A1A25" w:rsidRPr="00C302EB" w14:paraId="796CDE4A" w14:textId="77777777" w:rsidTr="00B53D56">
        <w:tc>
          <w:tcPr>
            <w:tcW w:w="2898" w:type="dxa"/>
            <w:tcBorders>
              <w:top w:val="nil"/>
              <w:left w:val="nil"/>
              <w:bottom w:val="nil"/>
              <w:right w:val="nil"/>
            </w:tcBorders>
            <w:shd w:val="clear" w:color="auto" w:fill="auto"/>
          </w:tcPr>
          <w:p w14:paraId="0A40DDD7" w14:textId="24537418" w:rsidR="003A1A25" w:rsidRPr="00C302EB" w:rsidRDefault="00F40D1B">
            <w:pPr>
              <w:rPr>
                <w:rFonts w:ascii="Open Sans" w:eastAsia="Open Sans Regular" w:hAnsi="Open Sans" w:cs="Open Sans"/>
                <w:sz w:val="20"/>
              </w:rPr>
            </w:pPr>
            <w:r w:rsidRPr="00C302EB">
              <w:rPr>
                <w:rFonts w:ascii="Open Sans" w:eastAsia="Open Sans Bold" w:hAnsi="Open Sans" w:cs="Open Sans"/>
                <w:b/>
                <w:sz w:val="20"/>
              </w:rPr>
              <w:t xml:space="preserve">Zertifiziert in </w:t>
            </w:r>
            <w:r w:rsidR="00B53D56">
              <w:rPr>
                <w:rFonts w:ascii="Open Sans" w:eastAsia="Open Sans Bold" w:hAnsi="Open Sans" w:cs="Open Sans"/>
                <w:b/>
                <w:sz w:val="20"/>
              </w:rPr>
              <w:br/>
            </w:r>
            <w:r w:rsidRPr="00C302EB">
              <w:rPr>
                <w:rFonts w:ascii="Open Sans" w:eastAsia="Open Sans Bold" w:hAnsi="Open Sans" w:cs="Open Sans"/>
                <w:b/>
                <w:sz w:val="20"/>
              </w:rPr>
              <w:t>25 Zoho-Zertifizierungen</w:t>
            </w:r>
          </w:p>
        </w:tc>
        <w:tc>
          <w:tcPr>
            <w:tcW w:w="6670" w:type="dxa"/>
            <w:tcBorders>
              <w:top w:val="nil"/>
              <w:left w:val="nil"/>
              <w:bottom w:val="nil"/>
              <w:right w:val="nil"/>
            </w:tcBorders>
            <w:shd w:val="clear" w:color="auto" w:fill="auto"/>
          </w:tcPr>
          <w:p w14:paraId="758B3B3F" w14:textId="77777777" w:rsidR="003A1A25" w:rsidRPr="00C302EB" w:rsidRDefault="00F40D1B">
            <w:pPr>
              <w:rPr>
                <w:rFonts w:ascii="Open Sans" w:eastAsia="Open Sans Regular" w:hAnsi="Open Sans" w:cs="Open Sans"/>
                <w:sz w:val="20"/>
              </w:rPr>
            </w:pPr>
            <w:r w:rsidRPr="00C302EB">
              <w:rPr>
                <w:rFonts w:ascii="Open Sans" w:eastAsia="Open Sans Regular" w:hAnsi="Open Sans" w:cs="Open Sans"/>
                <w:color w:val="000000"/>
                <w:sz w:val="20"/>
              </w:rPr>
              <w:t xml:space="preserve">Was uns von anderen Anbietern unterscheidet, ist unsere </w:t>
            </w:r>
            <w:r w:rsidRPr="00C302EB">
              <w:rPr>
                <w:rFonts w:ascii="Open Sans" w:eastAsia="Open Sans Bold" w:hAnsi="Open Sans" w:cs="Open Sans"/>
                <w:b/>
                <w:color w:val="000000"/>
                <w:sz w:val="20"/>
              </w:rPr>
              <w:t>umfassende und nachgewiesene Expertise</w:t>
            </w:r>
            <w:r w:rsidRPr="00C302EB">
              <w:rPr>
                <w:rFonts w:ascii="Open Sans" w:eastAsia="Open Sans Regular" w:hAnsi="Open Sans" w:cs="Open Sans"/>
                <w:color w:val="000000"/>
                <w:sz w:val="20"/>
              </w:rPr>
              <w:t xml:space="preserve">. Alle unsere Mitarbeiter sind </w:t>
            </w:r>
            <w:r w:rsidRPr="00C302EB">
              <w:rPr>
                <w:rFonts w:ascii="Open Sans" w:eastAsia="Open Sans Bold" w:hAnsi="Open Sans" w:cs="Open Sans"/>
                <w:b/>
                <w:color w:val="000000"/>
                <w:sz w:val="20"/>
              </w:rPr>
              <w:t>hochqualifizierte Spezialisten mit über 25 Zoho-Zertifizierungen</w:t>
            </w:r>
            <w:r w:rsidRPr="00C302EB">
              <w:rPr>
                <w:rFonts w:ascii="Open Sans" w:eastAsia="Open Sans Regular" w:hAnsi="Open Sans" w:cs="Open Sans"/>
                <w:color w:val="000000"/>
                <w:sz w:val="20"/>
              </w:rPr>
              <w:t>. Darüber hinaus sind wir Microsoft Certified Partner, KommDesk Partner (für Telefonanlagen) und Ant-Doc Partner (für Dokumentenerstellung). Zusätzlich sind wir im Qualitätsmanagement nach ISO 9001:2015 vom TÜV Süd zertifiziert, was unsere professionelle Arbeitsweise unterstreicht.</w:t>
            </w:r>
          </w:p>
        </w:tc>
      </w:tr>
      <w:tr w:rsidR="003A1A25" w:rsidRPr="00C302EB" w14:paraId="2A7658F2" w14:textId="77777777" w:rsidTr="00B53D56">
        <w:tc>
          <w:tcPr>
            <w:tcW w:w="2898" w:type="dxa"/>
            <w:tcBorders>
              <w:top w:val="nil"/>
              <w:left w:val="nil"/>
              <w:bottom w:val="nil"/>
              <w:right w:val="nil"/>
            </w:tcBorders>
            <w:shd w:val="clear" w:color="auto" w:fill="auto"/>
          </w:tcPr>
          <w:p w14:paraId="6098A734" w14:textId="77777777" w:rsidR="003A1A25" w:rsidRPr="00C302EB" w:rsidRDefault="00F40D1B">
            <w:pPr>
              <w:rPr>
                <w:rFonts w:ascii="Open Sans" w:eastAsia="Open Sans Regular" w:hAnsi="Open Sans" w:cs="Open Sans"/>
                <w:sz w:val="20"/>
              </w:rPr>
            </w:pPr>
            <w:r w:rsidRPr="00C302EB">
              <w:rPr>
                <w:rFonts w:ascii="Open Sans" w:eastAsia="Open Sans Bold" w:hAnsi="Open Sans" w:cs="Open Sans"/>
                <w:b/>
                <w:sz w:val="20"/>
              </w:rPr>
              <w:t>Direkter Ansprechpartner</w:t>
            </w:r>
            <w:r w:rsidRPr="00C302EB">
              <w:rPr>
                <w:rFonts w:ascii="Open Sans" w:eastAsia="Open Sans Regular" w:hAnsi="Open Sans" w:cs="Open Sans"/>
                <w:sz w:val="20"/>
              </w:rPr>
              <w:t xml:space="preserve"> </w:t>
            </w:r>
          </w:p>
        </w:tc>
        <w:tc>
          <w:tcPr>
            <w:tcW w:w="6670" w:type="dxa"/>
            <w:tcBorders>
              <w:top w:val="nil"/>
              <w:left w:val="nil"/>
              <w:bottom w:val="nil"/>
              <w:right w:val="nil"/>
            </w:tcBorders>
            <w:shd w:val="clear" w:color="auto" w:fill="auto"/>
          </w:tcPr>
          <w:p w14:paraId="5B536C80" w14:textId="77777777" w:rsidR="003A1A25" w:rsidRPr="00C302EB" w:rsidRDefault="00F40D1B">
            <w:pPr>
              <w:rPr>
                <w:rFonts w:ascii="Open Sans" w:eastAsia="Open Sans Regular" w:hAnsi="Open Sans" w:cs="Open Sans"/>
                <w:sz w:val="20"/>
              </w:rPr>
            </w:pPr>
            <w:r w:rsidRPr="00C302EB">
              <w:rPr>
                <w:rFonts w:ascii="Open Sans" w:eastAsia="Open Sans Regular" w:hAnsi="Open Sans" w:cs="Open Sans"/>
                <w:color w:val="000000"/>
                <w:sz w:val="20"/>
              </w:rPr>
              <w:t xml:space="preserve">Unsere Kunden schätzen besonders unseren kundenorientierten Ansatz. </w:t>
            </w:r>
            <w:r w:rsidRPr="00C302EB">
              <w:rPr>
                <w:rFonts w:ascii="Open Sans" w:eastAsia="Open Sans Bold" w:hAnsi="Open Sans" w:cs="Open Sans"/>
                <w:b/>
                <w:color w:val="000000"/>
                <w:sz w:val="20"/>
              </w:rPr>
              <w:t>Jeder Kunde erhält einen dedizierten Projektleiter als direkten Ansprechpartner</w:t>
            </w:r>
            <w:r w:rsidRPr="00C302EB">
              <w:rPr>
                <w:rFonts w:ascii="Open Sans" w:eastAsia="Open Sans Regular" w:hAnsi="Open Sans" w:cs="Open Sans"/>
                <w:color w:val="000000"/>
                <w:sz w:val="20"/>
              </w:rPr>
              <w:t>, der ihn durch das gesamte Projekt begleitet und sicherstellt, dass alle Anliegen schnell, professionell und erfolgreich erledigt werden. Als Familienbetrieb, geführt von zwei Brüdern, stehen wir unseren Kunden jederzeit persönlich zur Verfügung.</w:t>
            </w:r>
          </w:p>
        </w:tc>
      </w:tr>
      <w:tr w:rsidR="003A1A25" w:rsidRPr="00C302EB" w14:paraId="028FB110" w14:textId="77777777" w:rsidTr="00B53D56">
        <w:tc>
          <w:tcPr>
            <w:tcW w:w="2898" w:type="dxa"/>
            <w:tcBorders>
              <w:top w:val="nil"/>
              <w:left w:val="nil"/>
              <w:bottom w:val="nil"/>
              <w:right w:val="nil"/>
            </w:tcBorders>
            <w:shd w:val="clear" w:color="auto" w:fill="auto"/>
          </w:tcPr>
          <w:p w14:paraId="193F0BB7" w14:textId="77777777" w:rsidR="003A1A25" w:rsidRPr="00C302EB" w:rsidRDefault="00F40D1B">
            <w:pPr>
              <w:rPr>
                <w:rFonts w:ascii="Open Sans" w:eastAsia="Open Sans Regular" w:hAnsi="Open Sans" w:cs="Open Sans"/>
                <w:sz w:val="20"/>
              </w:rPr>
            </w:pPr>
            <w:r w:rsidRPr="00C302EB">
              <w:rPr>
                <w:rFonts w:ascii="Open Sans" w:eastAsia="Open Sans Bold" w:hAnsi="Open Sans" w:cs="Open Sans"/>
                <w:b/>
                <w:sz w:val="20"/>
              </w:rPr>
              <w:t>Innovationskraft</w:t>
            </w:r>
          </w:p>
        </w:tc>
        <w:tc>
          <w:tcPr>
            <w:tcW w:w="6670" w:type="dxa"/>
            <w:tcBorders>
              <w:top w:val="nil"/>
              <w:left w:val="nil"/>
              <w:bottom w:val="nil"/>
              <w:right w:val="nil"/>
            </w:tcBorders>
            <w:shd w:val="clear" w:color="auto" w:fill="auto"/>
          </w:tcPr>
          <w:p w14:paraId="22B1301E" w14:textId="224D7633" w:rsidR="003A1A25" w:rsidRPr="00C302EB" w:rsidRDefault="00F40D1B">
            <w:pPr>
              <w:rPr>
                <w:rFonts w:ascii="Open Sans" w:eastAsia="Open Sans Regular" w:hAnsi="Open Sans" w:cs="Open Sans"/>
                <w:sz w:val="20"/>
              </w:rPr>
            </w:pPr>
            <w:r w:rsidRPr="00C302EB">
              <w:rPr>
                <w:rFonts w:ascii="Open Sans" w:eastAsia="Open Sans Regular" w:hAnsi="Open Sans" w:cs="Open Sans"/>
                <w:color w:val="000000"/>
                <w:sz w:val="20"/>
              </w:rPr>
              <w:t>Unsere Innovationskraft zeigt sich in der</w:t>
            </w:r>
            <w:r w:rsidRPr="00C302EB">
              <w:rPr>
                <w:rFonts w:ascii="Open Sans" w:eastAsia="Open Sans Bold" w:hAnsi="Open Sans" w:cs="Open Sans"/>
                <w:b/>
                <w:color w:val="000000"/>
                <w:sz w:val="20"/>
              </w:rPr>
              <w:t xml:space="preserve"> jährlichen Erneuerung aller Zoho Produktzertifizierungen</w:t>
            </w:r>
            <w:r w:rsidRPr="00C302EB">
              <w:rPr>
                <w:rFonts w:ascii="Open Sans" w:eastAsia="Open Sans Regular" w:hAnsi="Open Sans" w:cs="Open Sans"/>
                <w:color w:val="000000"/>
                <w:sz w:val="20"/>
              </w:rPr>
              <w:t xml:space="preserve">, die sicherstellt, dass unser Team stets auf dem neuesten Stand ist. </w:t>
            </w:r>
            <w:r w:rsidRPr="00C302EB">
              <w:rPr>
                <w:rFonts w:ascii="Open Sans" w:eastAsia="Open Sans Bold" w:hAnsi="Open Sans" w:cs="Open Sans"/>
                <w:b/>
                <w:color w:val="000000"/>
                <w:sz w:val="20"/>
              </w:rPr>
              <w:t>Jede Woche</w:t>
            </w:r>
            <w:r w:rsidRPr="00C302EB">
              <w:rPr>
                <w:rFonts w:ascii="Open Sans" w:eastAsia="Open Sans Regular" w:hAnsi="Open Sans" w:cs="Open Sans"/>
                <w:color w:val="000000"/>
                <w:sz w:val="20"/>
              </w:rPr>
              <w:t xml:space="preserve"> veröffentlichen wir </w:t>
            </w:r>
            <w:r w:rsidRPr="00C302EB">
              <w:rPr>
                <w:rFonts w:ascii="Open Sans" w:eastAsia="Open Sans Bold" w:hAnsi="Open Sans" w:cs="Open Sans"/>
                <w:b/>
                <w:color w:val="000000"/>
                <w:sz w:val="20"/>
              </w:rPr>
              <w:t>mehrere Videos auf unserem YouTube-Kanal</w:t>
            </w:r>
            <w:r w:rsidRPr="00C302EB">
              <w:rPr>
                <w:rFonts w:ascii="Open Sans" w:eastAsia="Open Sans Regular" w:hAnsi="Open Sans" w:cs="Open Sans"/>
                <w:color w:val="000000"/>
                <w:sz w:val="20"/>
              </w:rPr>
              <w:t xml:space="preserve">, um aktuelle Neuheiten, </w:t>
            </w:r>
            <w:r w:rsidRPr="00C302EB">
              <w:rPr>
                <w:rFonts w:ascii="Open Sans" w:eastAsia="Open Sans Bold" w:hAnsi="Open Sans" w:cs="Open Sans"/>
                <w:b/>
                <w:color w:val="000000"/>
                <w:sz w:val="20"/>
              </w:rPr>
              <w:t>Best Practices</w:t>
            </w:r>
            <w:r w:rsidRPr="00C302EB">
              <w:rPr>
                <w:rFonts w:ascii="Open Sans" w:eastAsia="Open Sans Regular" w:hAnsi="Open Sans" w:cs="Open Sans"/>
                <w:color w:val="000000"/>
                <w:sz w:val="20"/>
              </w:rPr>
              <w:t xml:space="preserve"> und konkrete Anwendungsempfehlungen für Zoho zu präsentieren. Unser </w:t>
            </w:r>
            <w:r w:rsidRPr="00C302EB">
              <w:rPr>
                <w:rFonts w:ascii="Open Sans" w:eastAsia="Open Sans Bold" w:hAnsi="Open Sans" w:cs="Open Sans"/>
                <w:b/>
                <w:color w:val="000000"/>
                <w:sz w:val="20"/>
              </w:rPr>
              <w:t>Buch "Kunden mit System"</w:t>
            </w:r>
            <w:r w:rsidRPr="00C302EB">
              <w:rPr>
                <w:rFonts w:ascii="Open Sans" w:eastAsia="Open Sans Regular" w:hAnsi="Open Sans" w:cs="Open Sans"/>
                <w:color w:val="000000"/>
                <w:sz w:val="20"/>
              </w:rPr>
              <w:t xml:space="preserve"> zeigt, wie Unternehmen durch CRM-Prozesse einfacher Kunden gewinnen, besser betreuen und langfristig binden können. Zudem veranstalten wir </w:t>
            </w:r>
            <w:r w:rsidRPr="00C302EB">
              <w:rPr>
                <w:rFonts w:ascii="Open Sans" w:eastAsia="Open Sans Bold" w:hAnsi="Open Sans" w:cs="Open Sans"/>
                <w:b/>
                <w:color w:val="000000"/>
                <w:sz w:val="20"/>
              </w:rPr>
              <w:t>zweimal jährlich die "Zoho Days"</w:t>
            </w:r>
            <w:r w:rsidRPr="00C302EB">
              <w:rPr>
                <w:rFonts w:ascii="Open Sans" w:eastAsia="Open Sans Regular" w:hAnsi="Open Sans" w:cs="Open Sans"/>
                <w:color w:val="000000"/>
                <w:sz w:val="20"/>
              </w:rPr>
              <w:t>, auf denen wir die neuesten Entwicklungen, wie aktuell das Thema Künstliche Intelligenz, vorstellen, damit unsere Kunden stets auf dem neuesten Stand der Technik sind.</w:t>
            </w:r>
          </w:p>
        </w:tc>
      </w:tr>
    </w:tbl>
    <w:p w14:paraId="09D97B2F" w14:textId="77777777" w:rsidR="00B53D56" w:rsidRDefault="00B53D56">
      <w:r>
        <w:br w:type="page"/>
      </w:r>
    </w:p>
    <w:tbl>
      <w:tblPr>
        <w:tblStyle w:val="a0"/>
        <w:tblW w:w="5000" w:type="pct"/>
        <w:tblInd w:w="33" w:type="dxa"/>
        <w:tblLayout w:type="fixed"/>
        <w:tblLook w:val="0600" w:firstRow="0" w:lastRow="0" w:firstColumn="0" w:lastColumn="0" w:noHBand="1" w:noVBand="1"/>
      </w:tblPr>
      <w:tblGrid>
        <w:gridCol w:w="2898"/>
        <w:gridCol w:w="6670"/>
      </w:tblGrid>
      <w:tr w:rsidR="003A1A25" w:rsidRPr="00C302EB" w14:paraId="7563E638" w14:textId="77777777" w:rsidTr="00830E77">
        <w:tc>
          <w:tcPr>
            <w:tcW w:w="2898" w:type="dxa"/>
            <w:tcBorders>
              <w:top w:val="nil"/>
              <w:left w:val="nil"/>
              <w:bottom w:val="nil"/>
              <w:right w:val="nil"/>
            </w:tcBorders>
            <w:shd w:val="clear" w:color="auto" w:fill="auto"/>
          </w:tcPr>
          <w:p w14:paraId="5D887533" w14:textId="309972E5" w:rsidR="003A1A25" w:rsidRPr="00C302EB" w:rsidRDefault="00F40D1B">
            <w:pPr>
              <w:rPr>
                <w:rFonts w:ascii="Open Sans" w:eastAsia="Open Sans Regular" w:hAnsi="Open Sans" w:cs="Open Sans"/>
                <w:sz w:val="20"/>
              </w:rPr>
            </w:pPr>
            <w:r w:rsidRPr="00C302EB">
              <w:rPr>
                <w:rFonts w:ascii="Open Sans" w:eastAsia="Open Sans Bold" w:hAnsi="Open Sans" w:cs="Open Sans"/>
                <w:b/>
                <w:sz w:val="20"/>
              </w:rPr>
              <w:lastRenderedPageBreak/>
              <w:t>Hohe Kunden-Zufriedenheit uns Zuverlässigkeit</w:t>
            </w:r>
          </w:p>
        </w:tc>
        <w:tc>
          <w:tcPr>
            <w:tcW w:w="6671" w:type="dxa"/>
            <w:tcBorders>
              <w:top w:val="nil"/>
              <w:left w:val="nil"/>
              <w:bottom w:val="nil"/>
              <w:right w:val="nil"/>
            </w:tcBorders>
            <w:shd w:val="clear" w:color="auto" w:fill="auto"/>
          </w:tcPr>
          <w:p w14:paraId="5704FCD2" w14:textId="77777777" w:rsidR="003A1A25" w:rsidRPr="00C302EB" w:rsidRDefault="00F40D1B">
            <w:pPr>
              <w:rPr>
                <w:rFonts w:ascii="Open Sans" w:eastAsia="Open Sans Regular" w:hAnsi="Open Sans" w:cs="Open Sans"/>
                <w:sz w:val="20"/>
              </w:rPr>
            </w:pPr>
            <w:r w:rsidRPr="00C302EB">
              <w:rPr>
                <w:rFonts w:ascii="Open Sans" w:eastAsia="Open Sans Bold" w:hAnsi="Open Sans" w:cs="Open Sans"/>
                <w:b/>
                <w:color w:val="000000"/>
                <w:sz w:val="20"/>
              </w:rPr>
              <w:t>Mit über 1.750 Bewertungen auf Bewertungsportalen</w:t>
            </w:r>
            <w:r w:rsidRPr="00C302EB">
              <w:rPr>
                <w:rFonts w:ascii="Open Sans" w:eastAsia="Open Sans Regular" w:hAnsi="Open Sans" w:cs="Open Sans"/>
                <w:color w:val="000000"/>
                <w:sz w:val="20"/>
              </w:rPr>
              <w:t xml:space="preserve">, davon über 1.000 mit fünf Sternen, heben wir uns deutlich von anderen Anbietern ab und unterstreichen damit unsere </w:t>
            </w:r>
            <w:r w:rsidRPr="00C302EB">
              <w:rPr>
                <w:rFonts w:ascii="Open Sans" w:eastAsia="Open Sans Bold" w:hAnsi="Open Sans" w:cs="Open Sans"/>
                <w:b/>
                <w:color w:val="000000"/>
                <w:sz w:val="20"/>
              </w:rPr>
              <w:t>hohe Kundenzufriedenheit und Zuverlässigkeit</w:t>
            </w:r>
            <w:r w:rsidRPr="00C302EB">
              <w:rPr>
                <w:rFonts w:ascii="Open Sans" w:eastAsia="Open Sans Regular" w:hAnsi="Open Sans" w:cs="Open Sans"/>
                <w:color w:val="000000"/>
                <w:sz w:val="20"/>
              </w:rPr>
              <w:t>.</w:t>
            </w:r>
          </w:p>
        </w:tc>
      </w:tr>
    </w:tbl>
    <w:p w14:paraId="527969FA" w14:textId="77777777" w:rsidR="00147733" w:rsidRPr="00C302EB" w:rsidRDefault="00147733">
      <w:pPr>
        <w:rPr>
          <w:rFonts w:ascii="Open Sans" w:eastAsia="Open Sans Regular" w:hAnsi="Open Sans" w:cs="Open Sans"/>
          <w:sz w:val="20"/>
        </w:rPr>
      </w:pPr>
    </w:p>
    <w:p w14:paraId="218FFE21" w14:textId="1FAD3423" w:rsidR="003A1A25" w:rsidRPr="00C302EB" w:rsidRDefault="00F40D1B">
      <w:pPr>
        <w:pStyle w:val="berschrift1"/>
        <w:rPr>
          <w:rFonts w:ascii="Open Sans" w:hAnsi="Open Sans" w:cs="Open Sans"/>
          <w:sz w:val="20"/>
        </w:rPr>
      </w:pPr>
      <w:bookmarkStart w:id="1" w:name="_Toc213257902"/>
      <w:r w:rsidRPr="00C302EB">
        <w:rPr>
          <w:rFonts w:ascii="Open Sans" w:hAnsi="Open Sans" w:cs="Open Sans"/>
          <w:sz w:val="20"/>
        </w:rPr>
        <w:t xml:space="preserve">2. </w:t>
      </w:r>
      <w:r w:rsidR="00DB3843">
        <w:rPr>
          <w:rFonts w:ascii="Open Sans" w:hAnsi="Open Sans" w:cs="Open Sans"/>
          <w:sz w:val="20"/>
        </w:rPr>
        <w:t>Implementierung in Zoho</w:t>
      </w:r>
      <w:bookmarkEnd w:id="1"/>
    </w:p>
    <w:p w14:paraId="2571AA9F" w14:textId="493D31F1" w:rsidR="00673472" w:rsidRDefault="00147733">
      <w:pPr>
        <w:rPr>
          <w:rFonts w:ascii="Open Sans" w:eastAsia="Roboto" w:hAnsi="Open Sans" w:cs="Open Sans"/>
          <w:color w:val="000000"/>
          <w:sz w:val="20"/>
        </w:rPr>
      </w:pPr>
      <w:r w:rsidRPr="00147733">
        <w:rPr>
          <w:rFonts w:ascii="Open Sans" w:eastAsia="Roboto" w:hAnsi="Open Sans" w:cs="Open Sans"/>
          <w:color w:val="000000"/>
          <w:sz w:val="20"/>
        </w:rPr>
        <w:t xml:space="preserve">Die genaue </w:t>
      </w:r>
      <w:r w:rsidR="00B53D56">
        <w:rPr>
          <w:rFonts w:ascii="Open Sans" w:eastAsia="Roboto" w:hAnsi="Open Sans" w:cs="Open Sans"/>
          <w:color w:val="000000"/>
          <w:sz w:val="20"/>
        </w:rPr>
        <w:t>Implementierung</w:t>
      </w:r>
      <w:r w:rsidRPr="00147733">
        <w:rPr>
          <w:rFonts w:ascii="Open Sans" w:eastAsia="Roboto" w:hAnsi="Open Sans" w:cs="Open Sans"/>
          <w:color w:val="000000"/>
          <w:sz w:val="20"/>
        </w:rPr>
        <w:t xml:space="preserve"> der CRM-Grundeinrichtung, des firmenspezifischen Setups sowie der Sales</w:t>
      </w:r>
      <w:r w:rsidR="00C67F0E">
        <w:rPr>
          <w:rFonts w:ascii="Open Sans" w:eastAsia="Roboto" w:hAnsi="Open Sans" w:cs="Open Sans"/>
          <w:color w:val="000000"/>
          <w:sz w:val="20"/>
        </w:rPr>
        <w:t>-P</w:t>
      </w:r>
      <w:r w:rsidR="00673472">
        <w:rPr>
          <w:rFonts w:ascii="Open Sans" w:eastAsia="Roboto" w:hAnsi="Open Sans" w:cs="Open Sans"/>
          <w:color w:val="000000"/>
          <w:sz w:val="20"/>
        </w:rPr>
        <w:t xml:space="preserve">rozesse </w:t>
      </w:r>
      <w:r w:rsidRPr="00147733">
        <w:rPr>
          <w:rFonts w:ascii="Open Sans" w:eastAsia="Roboto" w:hAnsi="Open Sans" w:cs="Open Sans"/>
          <w:color w:val="000000"/>
          <w:sz w:val="20"/>
        </w:rPr>
        <w:t xml:space="preserve">hängt von </w:t>
      </w:r>
      <w:r w:rsidR="00673472">
        <w:rPr>
          <w:rFonts w:ascii="Open Sans" w:eastAsia="Roboto" w:hAnsi="Open Sans" w:cs="Open Sans"/>
          <w:color w:val="000000"/>
          <w:sz w:val="20"/>
        </w:rPr>
        <w:t xml:space="preserve">den genauen Prozessen und Anforderungen ab. </w:t>
      </w:r>
    </w:p>
    <w:p w14:paraId="0588C36E" w14:textId="7F1C6391" w:rsidR="00147733" w:rsidRDefault="00673472">
      <w:pPr>
        <w:rPr>
          <w:rFonts w:ascii="Open Sans" w:eastAsia="Roboto" w:hAnsi="Open Sans" w:cs="Open Sans"/>
          <w:color w:val="000000"/>
          <w:sz w:val="20"/>
        </w:rPr>
      </w:pPr>
      <w:r>
        <w:rPr>
          <w:rFonts w:ascii="Open Sans" w:eastAsia="Roboto" w:hAnsi="Open Sans" w:cs="Open Sans"/>
          <w:color w:val="000000"/>
          <w:sz w:val="20"/>
        </w:rPr>
        <w:t>Wir empfehlen zum Start mit einem Online-Digitalisierungs-Workshop die Ziele der CRM</w:t>
      </w:r>
      <w:r w:rsidR="00B53D56">
        <w:rPr>
          <w:rFonts w:ascii="Open Sans" w:eastAsia="Roboto" w:hAnsi="Open Sans" w:cs="Open Sans"/>
          <w:color w:val="000000"/>
          <w:sz w:val="20"/>
        </w:rPr>
        <w:t>-</w:t>
      </w:r>
      <w:r>
        <w:rPr>
          <w:rFonts w:ascii="Open Sans" w:eastAsia="Roboto" w:hAnsi="Open Sans" w:cs="Open Sans"/>
          <w:color w:val="000000"/>
          <w:sz w:val="20"/>
        </w:rPr>
        <w:t xml:space="preserve">Einführung genau zu definieren. </w:t>
      </w:r>
    </w:p>
    <w:p w14:paraId="743648E2" w14:textId="39A47391" w:rsidR="003A1A25" w:rsidRDefault="00147733">
      <w:pPr>
        <w:rPr>
          <w:rFonts w:ascii="Open Sans" w:eastAsia="Roboto" w:hAnsi="Open Sans" w:cs="Open Sans"/>
          <w:color w:val="000000"/>
          <w:sz w:val="20"/>
        </w:rPr>
      </w:pPr>
      <w:r w:rsidRPr="00147733">
        <w:rPr>
          <w:rFonts w:ascii="Open Sans" w:eastAsia="Roboto" w:hAnsi="Open Sans" w:cs="Open Sans"/>
          <w:color w:val="000000"/>
          <w:sz w:val="20"/>
        </w:rPr>
        <w:t xml:space="preserve">Erst nach diesem Workshop lassen sich Aufwand und Kosten präzise bestimmen, da dies davon abhängt, welche Aufgaben </w:t>
      </w:r>
      <w:r w:rsidR="00673472">
        <w:rPr>
          <w:rFonts w:ascii="Open Sans" w:eastAsia="Roboto" w:hAnsi="Open Sans" w:cs="Open Sans"/>
          <w:color w:val="000000"/>
          <w:sz w:val="20"/>
        </w:rPr>
        <w:t>und Prozesse in welcher Form gewünscht sind</w:t>
      </w:r>
      <w:r w:rsidRPr="00147733">
        <w:rPr>
          <w:rFonts w:ascii="Open Sans" w:eastAsia="Roboto" w:hAnsi="Open Sans" w:cs="Open Sans"/>
          <w:color w:val="000000"/>
          <w:sz w:val="20"/>
        </w:rPr>
        <w:t xml:space="preserve">. </w:t>
      </w:r>
      <w:r w:rsidR="007F359F">
        <w:rPr>
          <w:rFonts w:ascii="Open Sans" w:eastAsia="Roboto" w:hAnsi="Open Sans" w:cs="Open Sans"/>
          <w:color w:val="000000"/>
          <w:sz w:val="20"/>
        </w:rPr>
        <w:br/>
      </w:r>
      <w:r w:rsidR="007F359F">
        <w:rPr>
          <w:rFonts w:ascii="Open Sans" w:eastAsia="Roboto" w:hAnsi="Open Sans" w:cs="Open Sans"/>
          <w:color w:val="000000"/>
          <w:sz w:val="20"/>
        </w:rPr>
        <w:br/>
        <w:t xml:space="preserve">Im folgenden Angebot ist ebenso berücksichtigt, Abstimmungs-Meetings, Test-Phasen, </w:t>
      </w:r>
      <w:r w:rsidR="00550B1D">
        <w:rPr>
          <w:rFonts w:ascii="Open Sans" w:eastAsia="Roboto" w:hAnsi="Open Sans" w:cs="Open Sans"/>
          <w:color w:val="000000"/>
          <w:sz w:val="20"/>
        </w:rPr>
        <w:t>Anpassungen, Projekt-Leitung und -Dokumentation, Online-Schulungen.</w:t>
      </w:r>
    </w:p>
    <w:p w14:paraId="30703732" w14:textId="7680DBEC" w:rsidR="00147733" w:rsidRPr="00147733" w:rsidRDefault="00147733">
      <w:pPr>
        <w:rPr>
          <w:rFonts w:ascii="Open Sans" w:hAnsi="Open Sans" w:cs="Open Sans"/>
          <w:b/>
          <w:bCs/>
          <w:sz w:val="20"/>
        </w:rPr>
      </w:pPr>
      <w:r w:rsidRPr="00147733">
        <w:rPr>
          <w:rFonts w:ascii="Open Sans" w:eastAsia="Roboto" w:hAnsi="Open Sans" w:cs="Open Sans"/>
          <w:b/>
          <w:bCs/>
          <w:color w:val="000000"/>
          <w:sz w:val="20"/>
        </w:rPr>
        <w:t>Aktuell geplante Umsetzungen:</w:t>
      </w:r>
    </w:p>
    <w:tbl>
      <w:tblPr>
        <w:tblStyle w:val="a1"/>
        <w:tblW w:w="5000" w:type="pct"/>
        <w:tblInd w:w="34" w:type="dxa"/>
        <w:tblLayout w:type="fixed"/>
        <w:tblLook w:val="0600" w:firstRow="0" w:lastRow="0" w:firstColumn="0" w:lastColumn="0" w:noHBand="1" w:noVBand="1"/>
      </w:tblPr>
      <w:tblGrid>
        <w:gridCol w:w="2898"/>
        <w:gridCol w:w="6670"/>
      </w:tblGrid>
      <w:tr w:rsidR="003A1A25" w:rsidRPr="00C302EB" w14:paraId="2DC93D85" w14:textId="77777777" w:rsidTr="00DB3843">
        <w:tc>
          <w:tcPr>
            <w:tcW w:w="2898"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61970E9F" w14:textId="314AC189" w:rsidR="003A1A25" w:rsidRPr="00C302EB" w:rsidRDefault="00DB3843">
            <w:pPr>
              <w:rPr>
                <w:rFonts w:ascii="Open Sans" w:eastAsia="Open Sans Regular" w:hAnsi="Open Sans" w:cs="Open Sans"/>
                <w:sz w:val="20"/>
              </w:rPr>
            </w:pPr>
            <w:r>
              <w:rPr>
                <w:rFonts w:ascii="Open Sans" w:eastAsia="Open Sans Bold" w:hAnsi="Open Sans" w:cs="Open Sans"/>
                <w:b/>
                <w:color w:val="000000"/>
                <w:sz w:val="20"/>
              </w:rPr>
              <w:t>Zoho CRM Grundeinrichtung</w:t>
            </w:r>
          </w:p>
        </w:tc>
        <w:tc>
          <w:tcPr>
            <w:tcW w:w="6670"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587DD806" w14:textId="77777777" w:rsidR="003A1A25" w:rsidRDefault="00483990" w:rsidP="00483990">
            <w:pPr>
              <w:spacing w:after="0"/>
              <w:rPr>
                <w:rFonts w:ascii="Open Sans" w:eastAsia="Open Sans Regular" w:hAnsi="Open Sans" w:cs="Open Sans"/>
                <w:sz w:val="20"/>
              </w:rPr>
            </w:pPr>
            <w:r w:rsidRPr="00483990">
              <w:rPr>
                <w:rFonts w:ascii="Open Sans" w:eastAsia="Open Sans Regular" w:hAnsi="Open Sans" w:cs="Open Sans"/>
                <w:sz w:val="20"/>
              </w:rPr>
              <w:t>Ein CRM kann durch die richtige Nutzung das Herzstück Ihres Unternehmens werden. Profitieren Sie durch diese Grundeinrichtung, damit auch Ihr CRM von Anfang an richtig eingerichtet ist und Sie und Ihr Team wichtige Kunden-Informationen immer sofort finden sowie einheitlich mit dem Kunden kommunizieren.</w:t>
            </w:r>
          </w:p>
          <w:p w14:paraId="4FD7057E" w14:textId="77777777" w:rsidR="00483990" w:rsidRDefault="00483990" w:rsidP="00483990">
            <w:pPr>
              <w:spacing w:after="0"/>
              <w:rPr>
                <w:rFonts w:ascii="Open Sans" w:eastAsia="Open Sans Regular" w:hAnsi="Open Sans" w:cs="Open Sans"/>
                <w:sz w:val="20"/>
              </w:rPr>
            </w:pPr>
          </w:p>
          <w:p w14:paraId="7B34B068" w14:textId="1DE564E5" w:rsidR="00DA49FF" w:rsidRDefault="00DA49FF" w:rsidP="00483990">
            <w:pPr>
              <w:numPr>
                <w:ilvl w:val="0"/>
                <w:numId w:val="15"/>
              </w:numPr>
              <w:spacing w:after="0"/>
              <w:ind w:left="388"/>
              <w:rPr>
                <w:rFonts w:ascii="Open Sans" w:hAnsi="Open Sans" w:cs="Open Sans"/>
                <w:sz w:val="20"/>
              </w:rPr>
            </w:pPr>
            <w:r>
              <w:rPr>
                <w:rFonts w:ascii="Open Sans" w:hAnsi="Open Sans" w:cs="Open Sans"/>
                <w:sz w:val="20"/>
              </w:rPr>
              <w:t>Unternehmens-Einstellungen</w:t>
            </w:r>
          </w:p>
          <w:p w14:paraId="670CFAEB" w14:textId="5717457C" w:rsidR="00DA49FF" w:rsidRPr="00DA49FF" w:rsidRDefault="00DA49FF" w:rsidP="00483990">
            <w:pPr>
              <w:numPr>
                <w:ilvl w:val="0"/>
                <w:numId w:val="15"/>
              </w:numPr>
              <w:spacing w:after="0"/>
              <w:ind w:left="388"/>
              <w:rPr>
                <w:rFonts w:ascii="Open Sans" w:hAnsi="Open Sans" w:cs="Open Sans"/>
                <w:sz w:val="20"/>
              </w:rPr>
            </w:pPr>
            <w:r>
              <w:rPr>
                <w:rFonts w:ascii="Open Sans" w:hAnsi="Open Sans" w:cs="Open Sans"/>
                <w:sz w:val="20"/>
              </w:rPr>
              <w:t>Persönliche Einstellungen</w:t>
            </w:r>
          </w:p>
          <w:p w14:paraId="2A3AF81B" w14:textId="6D1F2618" w:rsidR="00DA49FF" w:rsidRPr="00DA49FF" w:rsidRDefault="00DA49FF" w:rsidP="00483990">
            <w:pPr>
              <w:numPr>
                <w:ilvl w:val="0"/>
                <w:numId w:val="15"/>
              </w:numPr>
              <w:spacing w:after="0"/>
              <w:ind w:left="388"/>
              <w:rPr>
                <w:rFonts w:ascii="Open Sans" w:hAnsi="Open Sans" w:cs="Open Sans"/>
                <w:sz w:val="20"/>
              </w:rPr>
            </w:pPr>
            <w:r>
              <w:rPr>
                <w:rFonts w:ascii="Open Sans" w:eastAsia="Open Sans Regular" w:hAnsi="Open Sans" w:cs="Open Sans"/>
                <w:sz w:val="20"/>
              </w:rPr>
              <w:t>Einrichtung Datensicherung</w:t>
            </w:r>
          </w:p>
          <w:p w14:paraId="6B5EB385" w14:textId="0DBD1CE3" w:rsidR="00DA49FF" w:rsidRPr="00DA49FF" w:rsidRDefault="00DA49FF" w:rsidP="00483990">
            <w:pPr>
              <w:numPr>
                <w:ilvl w:val="0"/>
                <w:numId w:val="15"/>
              </w:numPr>
              <w:spacing w:after="0"/>
              <w:ind w:left="388"/>
              <w:rPr>
                <w:rFonts w:ascii="Open Sans" w:hAnsi="Open Sans" w:cs="Open Sans"/>
                <w:sz w:val="20"/>
              </w:rPr>
            </w:pPr>
            <w:r>
              <w:rPr>
                <w:rFonts w:ascii="Open Sans" w:eastAsia="Open Sans Regular" w:hAnsi="Open Sans" w:cs="Open Sans"/>
                <w:sz w:val="20"/>
              </w:rPr>
              <w:t>Erstellung einer E-Mail-Signatur</w:t>
            </w:r>
          </w:p>
          <w:p w14:paraId="36D076D5" w14:textId="5A84D30F" w:rsidR="00DA49FF" w:rsidRPr="00DA49FF" w:rsidRDefault="00DA49FF" w:rsidP="00483990">
            <w:pPr>
              <w:numPr>
                <w:ilvl w:val="0"/>
                <w:numId w:val="15"/>
              </w:numPr>
              <w:spacing w:after="0"/>
              <w:ind w:left="388"/>
              <w:rPr>
                <w:rFonts w:ascii="Open Sans" w:hAnsi="Open Sans" w:cs="Open Sans"/>
                <w:sz w:val="20"/>
              </w:rPr>
            </w:pPr>
            <w:r>
              <w:rPr>
                <w:rFonts w:ascii="Open Sans" w:eastAsia="Open Sans Regular" w:hAnsi="Open Sans" w:cs="Open Sans"/>
                <w:sz w:val="20"/>
              </w:rPr>
              <w:t>Erstellung einer zentralen E-Mail-Vorlage</w:t>
            </w:r>
          </w:p>
          <w:p w14:paraId="6942E727" w14:textId="0F5DFA9B" w:rsidR="00DA49FF" w:rsidRPr="00DA49FF" w:rsidRDefault="00DA49FF" w:rsidP="00DA49FF">
            <w:pPr>
              <w:numPr>
                <w:ilvl w:val="0"/>
                <w:numId w:val="15"/>
              </w:numPr>
              <w:spacing w:after="0"/>
              <w:ind w:left="388"/>
              <w:rPr>
                <w:rFonts w:ascii="Open Sans" w:hAnsi="Open Sans" w:cs="Open Sans"/>
                <w:sz w:val="20"/>
              </w:rPr>
            </w:pPr>
            <w:r>
              <w:rPr>
                <w:rFonts w:ascii="Open Sans" w:eastAsia="Open Sans Regular" w:hAnsi="Open Sans" w:cs="Open Sans"/>
                <w:sz w:val="20"/>
              </w:rPr>
              <w:t>Anpassung der Standard-Module</w:t>
            </w:r>
          </w:p>
          <w:p w14:paraId="3CB0E4AD" w14:textId="1AEA243F" w:rsidR="00DA49FF" w:rsidRDefault="00DA49FF" w:rsidP="00483990">
            <w:pPr>
              <w:numPr>
                <w:ilvl w:val="0"/>
                <w:numId w:val="15"/>
              </w:numPr>
              <w:spacing w:after="0"/>
              <w:ind w:left="388"/>
              <w:rPr>
                <w:rFonts w:ascii="Open Sans" w:hAnsi="Open Sans" w:cs="Open Sans"/>
                <w:sz w:val="20"/>
              </w:rPr>
            </w:pPr>
            <w:r>
              <w:rPr>
                <w:rFonts w:ascii="Open Sans" w:hAnsi="Open Sans" w:cs="Open Sans"/>
                <w:sz w:val="20"/>
              </w:rPr>
              <w:t>Anpassung der Aktivitäts-Module</w:t>
            </w:r>
          </w:p>
          <w:p w14:paraId="155E1FAB" w14:textId="13C26168" w:rsidR="00DA49FF" w:rsidRDefault="00DA49FF" w:rsidP="00483990">
            <w:pPr>
              <w:numPr>
                <w:ilvl w:val="0"/>
                <w:numId w:val="15"/>
              </w:numPr>
              <w:spacing w:after="0"/>
              <w:ind w:left="388"/>
              <w:rPr>
                <w:rFonts w:ascii="Open Sans" w:hAnsi="Open Sans" w:cs="Open Sans"/>
                <w:sz w:val="20"/>
              </w:rPr>
            </w:pPr>
            <w:r>
              <w:rPr>
                <w:rFonts w:ascii="Open Sans" w:hAnsi="Open Sans" w:cs="Open Sans"/>
                <w:sz w:val="20"/>
              </w:rPr>
              <w:t>Erstellung personenbezogener/abteilungsspezifischer Ansichten</w:t>
            </w:r>
          </w:p>
          <w:p w14:paraId="0E6B0140" w14:textId="392198E2" w:rsidR="00DA49FF" w:rsidRDefault="00DA49FF" w:rsidP="00483990">
            <w:pPr>
              <w:numPr>
                <w:ilvl w:val="0"/>
                <w:numId w:val="15"/>
              </w:numPr>
              <w:spacing w:after="0"/>
              <w:ind w:left="388"/>
              <w:rPr>
                <w:rFonts w:ascii="Open Sans" w:hAnsi="Open Sans" w:cs="Open Sans"/>
                <w:sz w:val="20"/>
              </w:rPr>
            </w:pPr>
            <w:r>
              <w:rPr>
                <w:rFonts w:ascii="Open Sans" w:hAnsi="Open Sans" w:cs="Open Sans"/>
                <w:sz w:val="20"/>
              </w:rPr>
              <w:t>Startseite anpassen</w:t>
            </w:r>
          </w:p>
          <w:p w14:paraId="775F6B16" w14:textId="30398881" w:rsidR="00DA49FF" w:rsidRPr="00C302EB" w:rsidRDefault="00DA49FF" w:rsidP="00483990">
            <w:pPr>
              <w:numPr>
                <w:ilvl w:val="0"/>
                <w:numId w:val="15"/>
              </w:numPr>
              <w:spacing w:after="0"/>
              <w:ind w:left="388"/>
              <w:rPr>
                <w:rFonts w:ascii="Open Sans" w:hAnsi="Open Sans" w:cs="Open Sans"/>
                <w:sz w:val="20"/>
              </w:rPr>
            </w:pPr>
            <w:r>
              <w:rPr>
                <w:rFonts w:ascii="Open Sans" w:hAnsi="Open Sans" w:cs="Open Sans"/>
                <w:sz w:val="20"/>
              </w:rPr>
              <w:t>Video-Anleitungen für einen guten Start mit Zoho CRM</w:t>
            </w:r>
          </w:p>
          <w:p w14:paraId="55A57146" w14:textId="77777777" w:rsidR="00483990" w:rsidRDefault="00483990" w:rsidP="00483990">
            <w:pPr>
              <w:spacing w:after="0"/>
              <w:rPr>
                <w:rFonts w:ascii="Open Sans" w:eastAsia="Open Sans Regular" w:hAnsi="Open Sans" w:cs="Open Sans"/>
                <w:color w:val="000000"/>
                <w:sz w:val="20"/>
              </w:rPr>
            </w:pPr>
          </w:p>
          <w:p w14:paraId="3AE2E71E" w14:textId="04504337" w:rsidR="00B53D56" w:rsidRPr="00C302EB" w:rsidRDefault="00B53D56" w:rsidP="00483990">
            <w:pPr>
              <w:spacing w:after="0"/>
              <w:rPr>
                <w:rFonts w:ascii="Open Sans" w:eastAsia="Open Sans Regular" w:hAnsi="Open Sans" w:cs="Open Sans"/>
                <w:color w:val="000000"/>
                <w:sz w:val="20"/>
              </w:rPr>
            </w:pPr>
            <w:r>
              <w:rPr>
                <w:rFonts w:ascii="Open Sans" w:eastAsia="Open Sans Regular" w:hAnsi="Open Sans" w:cs="Open Sans"/>
                <w:color w:val="000000"/>
                <w:sz w:val="20"/>
              </w:rPr>
              <w:t>Geschätzter Aufwand</w:t>
            </w:r>
            <w:r w:rsidR="00C4439F">
              <w:rPr>
                <w:rFonts w:ascii="Open Sans" w:eastAsia="Open Sans Regular" w:hAnsi="Open Sans" w:cs="Open Sans"/>
                <w:color w:val="000000"/>
                <w:sz w:val="20"/>
              </w:rPr>
              <w:t xml:space="preserve"> (Zoho CRM Grundeinrichtung)</w:t>
            </w:r>
            <w:r>
              <w:rPr>
                <w:rFonts w:ascii="Open Sans" w:eastAsia="Open Sans Regular" w:hAnsi="Open Sans" w:cs="Open Sans"/>
                <w:color w:val="000000"/>
                <w:sz w:val="20"/>
              </w:rPr>
              <w:t>: 2 Tage</w:t>
            </w:r>
          </w:p>
        </w:tc>
      </w:tr>
      <w:tr w:rsidR="003A1A25" w:rsidRPr="00C302EB" w14:paraId="145C5512" w14:textId="77777777" w:rsidTr="00DB3843">
        <w:tc>
          <w:tcPr>
            <w:tcW w:w="2898"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1C49E612" w14:textId="0EFCBC52" w:rsidR="003A1A25" w:rsidRPr="00C302EB" w:rsidRDefault="00DB3843">
            <w:pPr>
              <w:rPr>
                <w:rFonts w:ascii="Open Sans" w:eastAsia="Open Sans Regular" w:hAnsi="Open Sans" w:cs="Open Sans"/>
                <w:sz w:val="20"/>
              </w:rPr>
            </w:pPr>
            <w:r>
              <w:rPr>
                <w:rFonts w:ascii="Open Sans" w:eastAsia="Open Sans Bold" w:hAnsi="Open Sans" w:cs="Open Sans"/>
                <w:b/>
                <w:sz w:val="20"/>
              </w:rPr>
              <w:lastRenderedPageBreak/>
              <w:t>Zoho CRM firmenspezifisches Setup</w:t>
            </w:r>
          </w:p>
        </w:tc>
        <w:tc>
          <w:tcPr>
            <w:tcW w:w="6670"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5A0BF058" w14:textId="7D51B8BB" w:rsidR="003A1A25" w:rsidRDefault="002224A9">
            <w:pPr>
              <w:rPr>
                <w:rFonts w:ascii="Open Sans" w:eastAsia="Open Sans Regular" w:hAnsi="Open Sans" w:cs="Open Sans"/>
                <w:sz w:val="20"/>
              </w:rPr>
            </w:pPr>
            <w:r>
              <w:rPr>
                <w:rFonts w:ascii="Open Sans" w:eastAsia="Open Sans Regular" w:hAnsi="Open Sans" w:cs="Open Sans"/>
                <w:sz w:val="20"/>
              </w:rPr>
              <w:t xml:space="preserve">In einem </w:t>
            </w:r>
            <w:r w:rsidR="00B53D56">
              <w:rPr>
                <w:rFonts w:ascii="Open Sans" w:eastAsia="Open Sans Regular" w:hAnsi="Open Sans" w:cs="Open Sans"/>
                <w:sz w:val="20"/>
              </w:rPr>
              <w:t>Digitalisierungs-Workshop</w:t>
            </w:r>
            <w:r>
              <w:rPr>
                <w:rFonts w:ascii="Open Sans" w:eastAsia="Open Sans Regular" w:hAnsi="Open Sans" w:cs="Open Sans"/>
                <w:sz w:val="20"/>
              </w:rPr>
              <w:t xml:space="preserve"> sollte </w:t>
            </w:r>
            <w:r w:rsidR="00147733">
              <w:rPr>
                <w:rFonts w:ascii="Open Sans" w:eastAsia="Open Sans Regular" w:hAnsi="Open Sans" w:cs="Open Sans"/>
                <w:sz w:val="20"/>
              </w:rPr>
              <w:t>vorab</w:t>
            </w:r>
            <w:r>
              <w:rPr>
                <w:rFonts w:ascii="Open Sans" w:eastAsia="Open Sans Regular" w:hAnsi="Open Sans" w:cs="Open Sans"/>
                <w:sz w:val="20"/>
              </w:rPr>
              <w:t xml:space="preserve"> definiert werden, welches firmenspezifische Setup notwendig ist. </w:t>
            </w:r>
          </w:p>
          <w:p w14:paraId="6370E38D" w14:textId="0C188E52" w:rsidR="002224A9" w:rsidRPr="00C302EB" w:rsidRDefault="002224A9">
            <w:pPr>
              <w:rPr>
                <w:rFonts w:ascii="Open Sans" w:eastAsia="Open Sans Regular" w:hAnsi="Open Sans" w:cs="Open Sans"/>
                <w:sz w:val="20"/>
              </w:rPr>
            </w:pPr>
            <w:r>
              <w:rPr>
                <w:rFonts w:ascii="Open Sans" w:eastAsia="Open Sans Regular" w:hAnsi="Open Sans" w:cs="Open Sans"/>
                <w:sz w:val="20"/>
              </w:rPr>
              <w:t>Typische Einstellungen sind:</w:t>
            </w:r>
          </w:p>
          <w:p w14:paraId="63DFD35F" w14:textId="220F3CB3" w:rsidR="002224A9" w:rsidRPr="00C302EB" w:rsidRDefault="002224A9" w:rsidP="002224A9">
            <w:pPr>
              <w:numPr>
                <w:ilvl w:val="0"/>
                <w:numId w:val="15"/>
              </w:numPr>
              <w:spacing w:after="0"/>
              <w:ind w:left="388"/>
              <w:rPr>
                <w:rFonts w:ascii="Open Sans" w:hAnsi="Open Sans" w:cs="Open Sans"/>
                <w:sz w:val="20"/>
              </w:rPr>
            </w:pPr>
            <w:r>
              <w:rPr>
                <w:rFonts w:ascii="Open Sans" w:eastAsia="Open Sans Regular" w:hAnsi="Open Sans" w:cs="Open Sans"/>
                <w:sz w:val="20"/>
              </w:rPr>
              <w:t>Anpassung der Module</w:t>
            </w:r>
          </w:p>
          <w:p w14:paraId="468067FC" w14:textId="77777777" w:rsidR="002224A9" w:rsidRPr="002224A9" w:rsidRDefault="002224A9" w:rsidP="00830E77">
            <w:pPr>
              <w:numPr>
                <w:ilvl w:val="0"/>
                <w:numId w:val="15"/>
              </w:numPr>
              <w:spacing w:after="0"/>
              <w:ind w:left="388"/>
              <w:rPr>
                <w:rFonts w:ascii="Open Sans" w:eastAsia="Open Sans Regular" w:hAnsi="Open Sans" w:cs="Open Sans"/>
                <w:sz w:val="20"/>
              </w:rPr>
            </w:pPr>
            <w:r>
              <w:rPr>
                <w:rFonts w:ascii="Open Sans" w:hAnsi="Open Sans" w:cs="Open Sans"/>
                <w:sz w:val="20"/>
              </w:rPr>
              <w:t>Benutzer, Gruppen und Berechtigungen</w:t>
            </w:r>
          </w:p>
          <w:p w14:paraId="53660EEA" w14:textId="443E293E" w:rsidR="002224A9" w:rsidRPr="002224A9" w:rsidRDefault="002224A9" w:rsidP="00830E77">
            <w:pPr>
              <w:numPr>
                <w:ilvl w:val="0"/>
                <w:numId w:val="15"/>
              </w:numPr>
              <w:spacing w:after="0"/>
              <w:ind w:left="388"/>
              <w:rPr>
                <w:rFonts w:ascii="Open Sans" w:eastAsia="Open Sans Regular" w:hAnsi="Open Sans" w:cs="Open Sans"/>
                <w:sz w:val="20"/>
              </w:rPr>
            </w:pPr>
            <w:r>
              <w:rPr>
                <w:rFonts w:ascii="Open Sans" w:hAnsi="Open Sans" w:cs="Open Sans"/>
                <w:sz w:val="20"/>
              </w:rPr>
              <w:t>E-Mail-Integration</w:t>
            </w:r>
            <w:r w:rsidR="009F7F11">
              <w:rPr>
                <w:rFonts w:ascii="Open Sans" w:hAnsi="Open Sans" w:cs="Open Sans"/>
                <w:sz w:val="20"/>
              </w:rPr>
              <w:br/>
              <w:t>Anleitung, damit jeder Nutzer mit seinem E-Mail Passwort selbst die Integration vornehmen kann</w:t>
            </w:r>
          </w:p>
          <w:p w14:paraId="18836A31" w14:textId="139AFC89" w:rsidR="002224A9" w:rsidRPr="002224A9" w:rsidRDefault="002224A9" w:rsidP="00830E77">
            <w:pPr>
              <w:numPr>
                <w:ilvl w:val="0"/>
                <w:numId w:val="15"/>
              </w:numPr>
              <w:spacing w:after="0"/>
              <w:ind w:left="388"/>
              <w:rPr>
                <w:rFonts w:ascii="Open Sans" w:eastAsia="Open Sans Regular" w:hAnsi="Open Sans" w:cs="Open Sans"/>
                <w:sz w:val="20"/>
              </w:rPr>
            </w:pPr>
            <w:r>
              <w:rPr>
                <w:rFonts w:ascii="Open Sans" w:hAnsi="Open Sans" w:cs="Open Sans"/>
                <w:sz w:val="20"/>
              </w:rPr>
              <w:t>Daten-Migration</w:t>
            </w:r>
            <w:r w:rsidR="00A446D1">
              <w:rPr>
                <w:rFonts w:ascii="Open Sans" w:hAnsi="Open Sans" w:cs="Open Sans"/>
                <w:sz w:val="20"/>
              </w:rPr>
              <w:t xml:space="preserve"> (werden über die Schnittstelle migriert)</w:t>
            </w:r>
          </w:p>
          <w:p w14:paraId="0FB3EF5A" w14:textId="610CE2AC" w:rsidR="00B53D56" w:rsidRPr="00EF6736" w:rsidRDefault="00B53D56" w:rsidP="00D60D76">
            <w:pPr>
              <w:spacing w:after="0"/>
              <w:rPr>
                <w:rFonts w:ascii="Open Sans" w:eastAsia="Open Sans Regular" w:hAnsi="Open Sans" w:cs="Open Sans"/>
                <w:sz w:val="20"/>
              </w:rPr>
            </w:pPr>
          </w:p>
          <w:p w14:paraId="662A1085" w14:textId="77777777" w:rsidR="00B53D56" w:rsidRDefault="00EF6736" w:rsidP="00EF6736">
            <w:pPr>
              <w:spacing w:after="0"/>
              <w:rPr>
                <w:rFonts w:ascii="Open Sans" w:hAnsi="Open Sans" w:cs="Open Sans"/>
                <w:sz w:val="20"/>
              </w:rPr>
            </w:pPr>
            <w:r>
              <w:rPr>
                <w:rFonts w:ascii="Open Sans" w:hAnsi="Open Sans" w:cs="Open Sans"/>
                <w:sz w:val="20"/>
              </w:rPr>
              <w:t>Die gewünschten Umsetzungen werden noch genau festgelegt.</w:t>
            </w:r>
          </w:p>
          <w:p w14:paraId="0C30DDCA" w14:textId="77777777" w:rsidR="00B53D56" w:rsidRDefault="00B53D56" w:rsidP="00EF6736">
            <w:pPr>
              <w:spacing w:after="0"/>
              <w:rPr>
                <w:rFonts w:ascii="Open Sans" w:hAnsi="Open Sans" w:cs="Open Sans"/>
                <w:sz w:val="20"/>
              </w:rPr>
            </w:pPr>
          </w:p>
          <w:p w14:paraId="514F8561" w14:textId="228609AE" w:rsidR="00830E77" w:rsidRDefault="00B53D56" w:rsidP="00EF6736">
            <w:pPr>
              <w:spacing w:after="0"/>
              <w:rPr>
                <w:rFonts w:ascii="Open Sans" w:hAnsi="Open Sans" w:cs="Open Sans"/>
                <w:sz w:val="20"/>
              </w:rPr>
            </w:pPr>
            <w:r>
              <w:rPr>
                <w:rFonts w:ascii="Open Sans" w:hAnsi="Open Sans" w:cs="Open Sans"/>
                <w:sz w:val="20"/>
              </w:rPr>
              <w:t>Geschätzter Aufwand</w:t>
            </w:r>
            <w:r w:rsidR="00C4439F">
              <w:rPr>
                <w:rFonts w:ascii="Open Sans" w:hAnsi="Open Sans" w:cs="Open Sans"/>
                <w:sz w:val="20"/>
              </w:rPr>
              <w:t xml:space="preserve"> (Zoho CRM firmenspezifisches Setup)</w:t>
            </w:r>
            <w:r>
              <w:rPr>
                <w:rFonts w:ascii="Open Sans" w:hAnsi="Open Sans" w:cs="Open Sans"/>
                <w:sz w:val="20"/>
              </w:rPr>
              <w:t xml:space="preserve">, inkl. Digitalisierungs-Workshop </w:t>
            </w:r>
            <w:r w:rsidR="00D60D76">
              <w:rPr>
                <w:rFonts w:ascii="Open Sans" w:hAnsi="Open Sans" w:cs="Open Sans"/>
                <w:sz w:val="20"/>
              </w:rPr>
              <w:t>5</w:t>
            </w:r>
            <w:r>
              <w:rPr>
                <w:rFonts w:ascii="Open Sans" w:hAnsi="Open Sans" w:cs="Open Sans"/>
                <w:sz w:val="20"/>
              </w:rPr>
              <w:t xml:space="preserve"> Tage</w:t>
            </w:r>
            <w:r w:rsidR="00C67F0E">
              <w:rPr>
                <w:rFonts w:ascii="Open Sans" w:hAnsi="Open Sans" w:cs="Open Sans"/>
                <w:sz w:val="20"/>
              </w:rPr>
              <w:t>.</w:t>
            </w:r>
          </w:p>
          <w:p w14:paraId="04C4FE4C" w14:textId="72976CE4" w:rsidR="00B53D56" w:rsidRPr="002224A9" w:rsidRDefault="00B53D56" w:rsidP="00EF6736">
            <w:pPr>
              <w:spacing w:after="0"/>
              <w:rPr>
                <w:rFonts w:ascii="Open Sans" w:eastAsia="Open Sans Regular" w:hAnsi="Open Sans" w:cs="Open Sans"/>
                <w:sz w:val="20"/>
              </w:rPr>
            </w:pPr>
          </w:p>
        </w:tc>
      </w:tr>
      <w:tr w:rsidR="00DB3843" w:rsidRPr="00C302EB" w14:paraId="5ED3024E" w14:textId="77777777" w:rsidTr="00DB3843">
        <w:tc>
          <w:tcPr>
            <w:tcW w:w="2898"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3B15204B" w14:textId="35B48143" w:rsidR="00DB3843" w:rsidRDefault="00DB3843">
            <w:pPr>
              <w:rPr>
                <w:rFonts w:ascii="Open Sans" w:eastAsia="Open Sans Bold" w:hAnsi="Open Sans" w:cs="Open Sans"/>
                <w:b/>
                <w:sz w:val="20"/>
              </w:rPr>
            </w:pPr>
            <w:r>
              <w:rPr>
                <w:rFonts w:ascii="Open Sans" w:eastAsia="Open Sans Bold" w:hAnsi="Open Sans" w:cs="Open Sans"/>
                <w:b/>
                <w:sz w:val="20"/>
              </w:rPr>
              <w:t>Sales-Prozess mit Zoho</w:t>
            </w:r>
          </w:p>
        </w:tc>
        <w:tc>
          <w:tcPr>
            <w:tcW w:w="6670"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5945B538" w14:textId="1F754178" w:rsidR="002224A9" w:rsidRDefault="002224A9" w:rsidP="002224A9">
            <w:pPr>
              <w:rPr>
                <w:rFonts w:ascii="Open Sans" w:eastAsia="Open Sans Regular" w:hAnsi="Open Sans" w:cs="Open Sans"/>
                <w:sz w:val="20"/>
              </w:rPr>
            </w:pPr>
            <w:r>
              <w:rPr>
                <w:rFonts w:ascii="Open Sans" w:eastAsia="Open Sans Regular" w:hAnsi="Open Sans" w:cs="Open Sans"/>
                <w:sz w:val="20"/>
              </w:rPr>
              <w:t xml:space="preserve">In einem </w:t>
            </w:r>
            <w:r w:rsidR="00B53D56">
              <w:rPr>
                <w:rFonts w:ascii="Open Sans" w:eastAsia="Open Sans Regular" w:hAnsi="Open Sans" w:cs="Open Sans"/>
                <w:sz w:val="20"/>
              </w:rPr>
              <w:t>Digitalisierungs-Workshop</w:t>
            </w:r>
            <w:r>
              <w:rPr>
                <w:rFonts w:ascii="Open Sans" w:eastAsia="Open Sans Regular" w:hAnsi="Open Sans" w:cs="Open Sans"/>
                <w:sz w:val="20"/>
              </w:rPr>
              <w:t xml:space="preserve"> sollte </w:t>
            </w:r>
            <w:r w:rsidR="00147733">
              <w:rPr>
                <w:rFonts w:ascii="Open Sans" w:eastAsia="Open Sans Regular" w:hAnsi="Open Sans" w:cs="Open Sans"/>
                <w:sz w:val="20"/>
              </w:rPr>
              <w:t>vorab</w:t>
            </w:r>
            <w:r>
              <w:rPr>
                <w:rFonts w:ascii="Open Sans" w:eastAsia="Open Sans Regular" w:hAnsi="Open Sans" w:cs="Open Sans"/>
                <w:sz w:val="20"/>
              </w:rPr>
              <w:t xml:space="preserve"> definiert werden, welche </w:t>
            </w:r>
            <w:r w:rsidR="0079427B">
              <w:rPr>
                <w:rFonts w:ascii="Open Sans" w:eastAsia="Open Sans Regular" w:hAnsi="Open Sans" w:cs="Open Sans"/>
                <w:sz w:val="20"/>
              </w:rPr>
              <w:t>Implementierungen für den Vertrieb</w:t>
            </w:r>
            <w:r>
              <w:rPr>
                <w:rFonts w:ascii="Open Sans" w:eastAsia="Open Sans Regular" w:hAnsi="Open Sans" w:cs="Open Sans"/>
                <w:sz w:val="20"/>
              </w:rPr>
              <w:t xml:space="preserve"> notwendig </w:t>
            </w:r>
            <w:r w:rsidR="0079427B">
              <w:rPr>
                <w:rFonts w:ascii="Open Sans" w:eastAsia="Open Sans Regular" w:hAnsi="Open Sans" w:cs="Open Sans"/>
                <w:sz w:val="20"/>
              </w:rPr>
              <w:t>sind</w:t>
            </w:r>
            <w:r>
              <w:rPr>
                <w:rFonts w:ascii="Open Sans" w:eastAsia="Open Sans Regular" w:hAnsi="Open Sans" w:cs="Open Sans"/>
                <w:sz w:val="20"/>
              </w:rPr>
              <w:t xml:space="preserve">. </w:t>
            </w:r>
          </w:p>
          <w:p w14:paraId="5D0A552D" w14:textId="1D4458A9" w:rsidR="00EF6736" w:rsidRDefault="00D60D76" w:rsidP="002224A9">
            <w:pPr>
              <w:rPr>
                <w:rFonts w:ascii="Open Sans" w:eastAsia="Open Sans Regular" w:hAnsi="Open Sans" w:cs="Open Sans"/>
                <w:sz w:val="20"/>
              </w:rPr>
            </w:pPr>
            <w:r>
              <w:rPr>
                <w:rFonts w:ascii="Open Sans" w:eastAsia="Open Sans Regular" w:hAnsi="Open Sans" w:cs="Open Sans"/>
                <w:sz w:val="20"/>
              </w:rPr>
              <w:t>Gewünschte</w:t>
            </w:r>
            <w:r w:rsidR="00EF6736">
              <w:rPr>
                <w:rFonts w:ascii="Open Sans" w:eastAsia="Open Sans Regular" w:hAnsi="Open Sans" w:cs="Open Sans"/>
                <w:sz w:val="20"/>
              </w:rPr>
              <w:t xml:space="preserve"> </w:t>
            </w:r>
            <w:r w:rsidR="0079427B">
              <w:rPr>
                <w:rFonts w:ascii="Open Sans" w:eastAsia="Open Sans Regular" w:hAnsi="Open Sans" w:cs="Open Sans"/>
                <w:sz w:val="20"/>
              </w:rPr>
              <w:t>Anforderungen</w:t>
            </w:r>
            <w:r w:rsidR="009E4CA8">
              <w:rPr>
                <w:rFonts w:ascii="Open Sans" w:eastAsia="Open Sans Regular" w:hAnsi="Open Sans" w:cs="Open Sans"/>
                <w:sz w:val="20"/>
              </w:rPr>
              <w:t>,</w:t>
            </w:r>
            <w:r w:rsidR="00EF6736">
              <w:rPr>
                <w:rFonts w:ascii="Open Sans" w:eastAsia="Open Sans Regular" w:hAnsi="Open Sans" w:cs="Open Sans"/>
                <w:sz w:val="20"/>
              </w:rPr>
              <w:t xml:space="preserve"> </w:t>
            </w:r>
            <w:r>
              <w:rPr>
                <w:rFonts w:ascii="Open Sans" w:eastAsia="Open Sans Regular" w:hAnsi="Open Sans" w:cs="Open Sans"/>
                <w:sz w:val="20"/>
              </w:rPr>
              <w:t xml:space="preserve">die im CRM abgebildet werden sollen und der Prozess digitalisiert werden soll </w:t>
            </w:r>
            <w:r w:rsidR="00EF6736">
              <w:rPr>
                <w:rFonts w:ascii="Open Sans" w:eastAsia="Open Sans Regular" w:hAnsi="Open Sans" w:cs="Open Sans"/>
                <w:sz w:val="20"/>
              </w:rPr>
              <w:t>sind:</w:t>
            </w:r>
          </w:p>
          <w:p w14:paraId="4AB9EC7B" w14:textId="39A3A148" w:rsidR="00B53D56" w:rsidRDefault="00B53D56" w:rsidP="002224A9">
            <w:pPr>
              <w:numPr>
                <w:ilvl w:val="0"/>
                <w:numId w:val="15"/>
              </w:numPr>
              <w:spacing w:after="0"/>
              <w:ind w:left="388"/>
              <w:rPr>
                <w:rFonts w:ascii="Open Sans" w:eastAsia="Open Sans Regular" w:hAnsi="Open Sans" w:cs="Open Sans"/>
                <w:sz w:val="20"/>
              </w:rPr>
            </w:pPr>
            <w:r>
              <w:rPr>
                <w:rFonts w:ascii="Open Sans" w:eastAsia="Open Sans Regular" w:hAnsi="Open Sans" w:cs="Open Sans"/>
                <w:sz w:val="20"/>
              </w:rPr>
              <w:t>Leadgenerierung</w:t>
            </w:r>
            <w:r w:rsidR="00751532">
              <w:rPr>
                <w:rFonts w:ascii="Open Sans" w:eastAsia="Open Sans Regular" w:hAnsi="Open Sans" w:cs="Open Sans"/>
                <w:sz w:val="20"/>
              </w:rPr>
              <w:t>:</w:t>
            </w:r>
          </w:p>
          <w:p w14:paraId="6FB089E9" w14:textId="62C577A7" w:rsidR="002F356E" w:rsidRDefault="002F356E" w:rsidP="00C67F0E">
            <w:pPr>
              <w:numPr>
                <w:ilvl w:val="1"/>
                <w:numId w:val="15"/>
              </w:numPr>
              <w:spacing w:after="0"/>
              <w:rPr>
                <w:rFonts w:ascii="Open Sans" w:eastAsia="Open Sans Regular" w:hAnsi="Open Sans" w:cs="Open Sans"/>
                <w:sz w:val="20"/>
              </w:rPr>
            </w:pPr>
            <w:r>
              <w:rPr>
                <w:rFonts w:ascii="Open Sans" w:eastAsia="Open Sans Regular" w:hAnsi="Open Sans" w:cs="Open Sans"/>
                <w:sz w:val="20"/>
              </w:rPr>
              <w:t xml:space="preserve">Kalt-Akquise </w:t>
            </w:r>
          </w:p>
          <w:p w14:paraId="5FC8FC23" w14:textId="61FFD05C" w:rsidR="00DB3843" w:rsidRPr="00C67F0E" w:rsidRDefault="0079427B" w:rsidP="002224A9">
            <w:pPr>
              <w:numPr>
                <w:ilvl w:val="0"/>
                <w:numId w:val="15"/>
              </w:numPr>
              <w:spacing w:after="0"/>
              <w:ind w:left="388"/>
              <w:rPr>
                <w:rFonts w:ascii="Open Sans" w:eastAsia="Open Sans Regular" w:hAnsi="Open Sans" w:cs="Open Sans"/>
                <w:sz w:val="20"/>
              </w:rPr>
            </w:pPr>
            <w:r>
              <w:rPr>
                <w:rFonts w:ascii="Open Sans" w:hAnsi="Open Sans" w:cs="Open Sans"/>
                <w:sz w:val="20"/>
              </w:rPr>
              <w:t>Leadqualifizierung</w:t>
            </w:r>
            <w:r w:rsidR="00751532">
              <w:rPr>
                <w:rFonts w:ascii="Open Sans" w:eastAsia="Open Sans Regular" w:hAnsi="Open Sans" w:cs="Open Sans"/>
                <w:sz w:val="20"/>
              </w:rPr>
              <w:t xml:space="preserve"> und Digitaler Vertriebs-Prozess</w:t>
            </w:r>
          </w:p>
          <w:p w14:paraId="73A0F7D4" w14:textId="287EBB43" w:rsidR="00C67F0E" w:rsidRPr="00751532" w:rsidRDefault="00751532" w:rsidP="00C67F0E">
            <w:pPr>
              <w:numPr>
                <w:ilvl w:val="1"/>
                <w:numId w:val="15"/>
              </w:numPr>
              <w:spacing w:after="0"/>
              <w:rPr>
                <w:rFonts w:ascii="Open Sans" w:eastAsia="Open Sans Regular" w:hAnsi="Open Sans" w:cs="Open Sans"/>
                <w:sz w:val="20"/>
              </w:rPr>
            </w:pPr>
            <w:r>
              <w:rPr>
                <w:rFonts w:ascii="Open Sans" w:hAnsi="Open Sans" w:cs="Open Sans"/>
                <w:sz w:val="20"/>
              </w:rPr>
              <w:t>Vertriebs-Stufen mit Follow-Up-System</w:t>
            </w:r>
          </w:p>
          <w:p w14:paraId="3825A4E2" w14:textId="5847E348" w:rsidR="00751532" w:rsidRPr="00C67F0E" w:rsidRDefault="00D60D76" w:rsidP="00C67F0E">
            <w:pPr>
              <w:numPr>
                <w:ilvl w:val="1"/>
                <w:numId w:val="15"/>
              </w:numPr>
              <w:spacing w:after="0"/>
              <w:rPr>
                <w:rFonts w:ascii="Open Sans" w:eastAsia="Open Sans Regular" w:hAnsi="Open Sans" w:cs="Open Sans"/>
                <w:sz w:val="20"/>
              </w:rPr>
            </w:pPr>
            <w:r>
              <w:rPr>
                <w:rFonts w:ascii="Open Sans" w:hAnsi="Open Sans" w:cs="Open Sans"/>
                <w:sz w:val="20"/>
              </w:rPr>
              <w:t>Digitale-</w:t>
            </w:r>
            <w:r w:rsidR="00751532">
              <w:rPr>
                <w:rFonts w:ascii="Open Sans" w:hAnsi="Open Sans" w:cs="Open Sans"/>
                <w:sz w:val="20"/>
              </w:rPr>
              <w:t xml:space="preserve">Abfrage der Daten die für eine Angebots-Erstellung </w:t>
            </w:r>
            <w:r>
              <w:rPr>
                <w:rFonts w:ascii="Open Sans" w:hAnsi="Open Sans" w:cs="Open Sans"/>
                <w:sz w:val="20"/>
              </w:rPr>
              <w:t xml:space="preserve">im ERP </w:t>
            </w:r>
            <w:r w:rsidR="00751532">
              <w:rPr>
                <w:rFonts w:ascii="Open Sans" w:hAnsi="Open Sans" w:cs="Open Sans"/>
                <w:sz w:val="20"/>
              </w:rPr>
              <w:t>nötig sind</w:t>
            </w:r>
          </w:p>
          <w:p w14:paraId="27C2E1EE" w14:textId="40807C41" w:rsidR="00C67F0E" w:rsidRPr="00751532" w:rsidRDefault="007F359F" w:rsidP="00751532">
            <w:pPr>
              <w:numPr>
                <w:ilvl w:val="1"/>
                <w:numId w:val="15"/>
              </w:numPr>
              <w:spacing w:after="0"/>
              <w:rPr>
                <w:rFonts w:ascii="Open Sans" w:eastAsia="Open Sans Regular" w:hAnsi="Open Sans" w:cs="Open Sans"/>
                <w:sz w:val="20"/>
              </w:rPr>
            </w:pPr>
            <w:r>
              <w:rPr>
                <w:rFonts w:ascii="Open Sans" w:hAnsi="Open Sans" w:cs="Open Sans"/>
                <w:sz w:val="20"/>
              </w:rPr>
              <w:t>Reporting (</w:t>
            </w:r>
            <w:r w:rsidR="00C67F0E">
              <w:rPr>
                <w:rFonts w:ascii="Open Sans" w:hAnsi="Open Sans" w:cs="Open Sans"/>
                <w:sz w:val="20"/>
              </w:rPr>
              <w:t>Kennzahlen und Dashboards</w:t>
            </w:r>
            <w:r>
              <w:rPr>
                <w:rFonts w:ascii="Open Sans" w:hAnsi="Open Sans" w:cs="Open Sans"/>
                <w:sz w:val="20"/>
              </w:rPr>
              <w:t>)</w:t>
            </w:r>
          </w:p>
          <w:p w14:paraId="291F901A" w14:textId="5B678A8E" w:rsidR="00147733" w:rsidRPr="00C67F0E" w:rsidRDefault="00B53D56" w:rsidP="00147733">
            <w:pPr>
              <w:numPr>
                <w:ilvl w:val="0"/>
                <w:numId w:val="15"/>
              </w:numPr>
              <w:spacing w:after="0"/>
              <w:ind w:left="388"/>
              <w:rPr>
                <w:rFonts w:ascii="Open Sans" w:eastAsia="Open Sans Regular" w:hAnsi="Open Sans" w:cs="Open Sans"/>
                <w:sz w:val="20"/>
              </w:rPr>
            </w:pPr>
            <w:r>
              <w:rPr>
                <w:rFonts w:ascii="Open Sans" w:hAnsi="Open Sans" w:cs="Open Sans"/>
                <w:sz w:val="20"/>
              </w:rPr>
              <w:t>Nachfass-Aktionen nach Angebots-Versand aus dem ERP</w:t>
            </w:r>
            <w:r w:rsidR="00C4439F">
              <w:rPr>
                <w:rFonts w:ascii="Open Sans" w:eastAsia="Open Sans Regular" w:hAnsi="Open Sans" w:cs="Open Sans"/>
                <w:sz w:val="20"/>
              </w:rPr>
              <w:t>, z. B.:</w:t>
            </w:r>
          </w:p>
          <w:p w14:paraId="2228681D" w14:textId="0359303F" w:rsidR="00C67F0E" w:rsidRPr="0078200A" w:rsidRDefault="00C67F0E" w:rsidP="00C67F0E">
            <w:pPr>
              <w:numPr>
                <w:ilvl w:val="1"/>
                <w:numId w:val="15"/>
              </w:numPr>
              <w:spacing w:after="0"/>
              <w:rPr>
                <w:rFonts w:ascii="Open Sans" w:eastAsia="Open Sans Regular" w:hAnsi="Open Sans" w:cs="Open Sans"/>
                <w:sz w:val="20"/>
              </w:rPr>
            </w:pPr>
            <w:r>
              <w:rPr>
                <w:rFonts w:ascii="Open Sans" w:hAnsi="Open Sans" w:cs="Open Sans"/>
                <w:sz w:val="20"/>
              </w:rPr>
              <w:t>Digitale-N</w:t>
            </w:r>
            <w:r w:rsidR="00C4439F">
              <w:rPr>
                <w:rFonts w:ascii="Open Sans" w:hAnsi="Open Sans" w:cs="Open Sans"/>
                <w:sz w:val="20"/>
              </w:rPr>
              <w:t>achfass-Kampagnen</w:t>
            </w:r>
          </w:p>
          <w:p w14:paraId="69DE5ACA" w14:textId="569F6DE0" w:rsidR="0078200A" w:rsidRPr="0078200A" w:rsidRDefault="0078200A" w:rsidP="0078200A">
            <w:pPr>
              <w:numPr>
                <w:ilvl w:val="2"/>
                <w:numId w:val="15"/>
              </w:numPr>
              <w:spacing w:after="0"/>
              <w:rPr>
                <w:rFonts w:ascii="Open Sans" w:eastAsia="Open Sans Regular" w:hAnsi="Open Sans" w:cs="Open Sans"/>
                <w:sz w:val="20"/>
              </w:rPr>
            </w:pPr>
            <w:r>
              <w:rPr>
                <w:rFonts w:ascii="Open Sans" w:hAnsi="Open Sans" w:cs="Open Sans"/>
                <w:sz w:val="20"/>
              </w:rPr>
              <w:t>Telefonisch</w:t>
            </w:r>
          </w:p>
          <w:p w14:paraId="6B706182" w14:textId="1D25942E" w:rsidR="0078200A" w:rsidRPr="00C4439F" w:rsidRDefault="0078200A" w:rsidP="0078200A">
            <w:pPr>
              <w:numPr>
                <w:ilvl w:val="2"/>
                <w:numId w:val="15"/>
              </w:numPr>
              <w:spacing w:after="0"/>
              <w:rPr>
                <w:rFonts w:ascii="Open Sans" w:eastAsia="Open Sans Regular" w:hAnsi="Open Sans" w:cs="Open Sans"/>
                <w:sz w:val="20"/>
              </w:rPr>
            </w:pPr>
            <w:r>
              <w:rPr>
                <w:rFonts w:ascii="Open Sans" w:hAnsi="Open Sans" w:cs="Open Sans"/>
                <w:sz w:val="20"/>
              </w:rPr>
              <w:t>Per E-Mail</w:t>
            </w:r>
          </w:p>
          <w:p w14:paraId="04704B69" w14:textId="620A0B75" w:rsidR="00C4439F" w:rsidRPr="00C4439F" w:rsidRDefault="00C4439F" w:rsidP="00C67F0E">
            <w:pPr>
              <w:numPr>
                <w:ilvl w:val="1"/>
                <w:numId w:val="15"/>
              </w:numPr>
              <w:spacing w:after="0"/>
              <w:rPr>
                <w:rFonts w:ascii="Open Sans" w:eastAsia="Open Sans Regular" w:hAnsi="Open Sans" w:cs="Open Sans"/>
                <w:sz w:val="20"/>
              </w:rPr>
            </w:pPr>
            <w:r>
              <w:rPr>
                <w:rFonts w:ascii="Open Sans" w:hAnsi="Open Sans" w:cs="Open Sans"/>
                <w:sz w:val="20"/>
              </w:rPr>
              <w:t>Automatisierte Erinnerungen</w:t>
            </w:r>
            <w:r w:rsidR="009E4CA8">
              <w:rPr>
                <w:rFonts w:ascii="Open Sans" w:hAnsi="Open Sans" w:cs="Open Sans"/>
                <w:sz w:val="20"/>
              </w:rPr>
              <w:t>,</w:t>
            </w:r>
            <w:r>
              <w:rPr>
                <w:rFonts w:ascii="Open Sans" w:hAnsi="Open Sans" w:cs="Open Sans"/>
                <w:sz w:val="20"/>
              </w:rPr>
              <w:t xml:space="preserve"> um nachzufassen</w:t>
            </w:r>
          </w:p>
          <w:p w14:paraId="397EF1A2" w14:textId="4A310609" w:rsidR="00C4439F" w:rsidRPr="00751532" w:rsidRDefault="00C4439F" w:rsidP="00751532">
            <w:pPr>
              <w:numPr>
                <w:ilvl w:val="1"/>
                <w:numId w:val="15"/>
              </w:numPr>
              <w:spacing w:after="0"/>
              <w:rPr>
                <w:rFonts w:ascii="Open Sans" w:eastAsia="Open Sans Regular" w:hAnsi="Open Sans" w:cs="Open Sans"/>
                <w:sz w:val="20"/>
              </w:rPr>
            </w:pPr>
            <w:r>
              <w:rPr>
                <w:rFonts w:ascii="Open Sans" w:hAnsi="Open Sans" w:cs="Open Sans"/>
                <w:sz w:val="20"/>
              </w:rPr>
              <w:t>Digitales Wiedervorlage-System</w:t>
            </w:r>
            <w:r w:rsidR="009E4CA8">
              <w:rPr>
                <w:rFonts w:ascii="Open Sans" w:hAnsi="Open Sans" w:cs="Open Sans"/>
                <w:sz w:val="20"/>
              </w:rPr>
              <w:t>, Aufgaben-Liste</w:t>
            </w:r>
          </w:p>
          <w:p w14:paraId="4A4DD4A5" w14:textId="360BD670" w:rsidR="00C4439F" w:rsidRDefault="00C4439F" w:rsidP="00C4439F">
            <w:pPr>
              <w:numPr>
                <w:ilvl w:val="0"/>
                <w:numId w:val="15"/>
              </w:numPr>
              <w:spacing w:after="0"/>
              <w:ind w:left="388"/>
              <w:rPr>
                <w:rFonts w:ascii="Open Sans" w:eastAsia="Open Sans Regular" w:hAnsi="Open Sans" w:cs="Open Sans"/>
                <w:sz w:val="20"/>
              </w:rPr>
            </w:pPr>
            <w:r w:rsidRPr="00C4439F">
              <w:rPr>
                <w:rFonts w:ascii="Open Sans" w:hAnsi="Open Sans" w:cs="Open Sans"/>
                <w:sz w:val="20"/>
              </w:rPr>
              <w:t>Customer</w:t>
            </w:r>
            <w:r>
              <w:rPr>
                <w:rFonts w:ascii="Open Sans" w:eastAsia="Open Sans Regular" w:hAnsi="Open Sans" w:cs="Open Sans"/>
                <w:sz w:val="20"/>
              </w:rPr>
              <w:t>-Service, z. B.:</w:t>
            </w:r>
          </w:p>
          <w:p w14:paraId="7382BB0F" w14:textId="08B2E8DC" w:rsidR="00C4439F" w:rsidRPr="0078200A" w:rsidRDefault="0078200A" w:rsidP="00751532">
            <w:pPr>
              <w:numPr>
                <w:ilvl w:val="1"/>
                <w:numId w:val="15"/>
              </w:numPr>
              <w:spacing w:after="0"/>
              <w:rPr>
                <w:rFonts w:ascii="Open Sans" w:eastAsia="Open Sans Regular" w:hAnsi="Open Sans" w:cs="Open Sans"/>
                <w:sz w:val="20"/>
              </w:rPr>
            </w:pPr>
            <w:r w:rsidRPr="0078200A">
              <w:rPr>
                <w:rFonts w:ascii="Open Sans" w:eastAsia="Open Sans Regular" w:hAnsi="Open Sans" w:cs="Open Sans"/>
                <w:sz w:val="20"/>
              </w:rPr>
              <w:t>Digitales Follow-Up-System</w:t>
            </w:r>
            <w:r>
              <w:rPr>
                <w:rFonts w:ascii="Open Sans" w:eastAsia="Open Sans Regular" w:hAnsi="Open Sans" w:cs="Open Sans"/>
                <w:sz w:val="20"/>
              </w:rPr>
              <w:br/>
            </w:r>
            <w:r w:rsidR="00751532" w:rsidRPr="0078200A">
              <w:rPr>
                <w:rFonts w:ascii="Open Sans" w:eastAsia="Open Sans Regular" w:hAnsi="Open Sans" w:cs="Open Sans"/>
                <w:sz w:val="20"/>
              </w:rPr>
              <w:br/>
            </w:r>
          </w:p>
          <w:p w14:paraId="7B17450A" w14:textId="6FA4A837" w:rsidR="0079427B" w:rsidRDefault="007F359F" w:rsidP="002224A9">
            <w:pPr>
              <w:numPr>
                <w:ilvl w:val="0"/>
                <w:numId w:val="15"/>
              </w:numPr>
              <w:spacing w:after="0"/>
              <w:ind w:left="388"/>
              <w:rPr>
                <w:rFonts w:ascii="Open Sans" w:eastAsia="Open Sans Regular" w:hAnsi="Open Sans" w:cs="Open Sans"/>
                <w:sz w:val="20"/>
              </w:rPr>
            </w:pPr>
            <w:r>
              <w:rPr>
                <w:rFonts w:ascii="Open Sans" w:eastAsia="Open Sans Regular" w:hAnsi="Open Sans" w:cs="Open Sans"/>
                <w:sz w:val="20"/>
              </w:rPr>
              <w:lastRenderedPageBreak/>
              <w:t>Reporting</w:t>
            </w:r>
            <w:r w:rsidR="0079427B">
              <w:rPr>
                <w:rFonts w:ascii="Open Sans" w:eastAsia="Open Sans Regular" w:hAnsi="Open Sans" w:cs="Open Sans"/>
                <w:sz w:val="20"/>
              </w:rPr>
              <w:t xml:space="preserve"> wichtiger Vertriebs-Kennzahlen</w:t>
            </w:r>
            <w:r w:rsidR="00C4439F">
              <w:rPr>
                <w:rFonts w:ascii="Open Sans" w:eastAsia="Open Sans Regular" w:hAnsi="Open Sans" w:cs="Open Sans"/>
                <w:sz w:val="20"/>
              </w:rPr>
              <w:t>, z. B.:</w:t>
            </w:r>
          </w:p>
          <w:p w14:paraId="0C7A5357" w14:textId="25F7DCE7" w:rsidR="00C4439F" w:rsidRDefault="00C443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 xml:space="preserve">Jahres-Umsatz Ziel – Status Quo </w:t>
            </w:r>
          </w:p>
          <w:p w14:paraId="73DB4C08" w14:textId="06AB57F4" w:rsidR="00C4439F" w:rsidRDefault="00C443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Jahres-Umsatz-Vergleich (Vorjahr, Vormonat, …)</w:t>
            </w:r>
          </w:p>
          <w:p w14:paraId="739753A0" w14:textId="25469DE0" w:rsidR="00C4439F" w:rsidRDefault="00C443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Übersicht aktueller Verkaufs-Chancen (inkl. der aktuellen Stufe, Vertriebsmitarbeiter)</w:t>
            </w:r>
          </w:p>
          <w:p w14:paraId="2869552B" w14:textId="7EBF7409" w:rsidR="007F359F" w:rsidRDefault="007F35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Auswertung der aktuellen Verkaufs-Chancen nach Stufen im Vertriebs-Prozess</w:t>
            </w:r>
          </w:p>
          <w:p w14:paraId="682873E9" w14:textId="3160D160" w:rsidR="00C4439F" w:rsidRDefault="00C443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Umsatz nach Leadquelle</w:t>
            </w:r>
          </w:p>
          <w:p w14:paraId="3999C796" w14:textId="55A9A14D" w:rsidR="00C4439F" w:rsidRDefault="00C443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Umsetzungsrate aus den Verkaufs-Chancen</w:t>
            </w:r>
          </w:p>
          <w:p w14:paraId="291BB322" w14:textId="22FEB53B" w:rsidR="00C4439F" w:rsidRDefault="00C4439F" w:rsidP="00C4439F">
            <w:pPr>
              <w:numPr>
                <w:ilvl w:val="1"/>
                <w:numId w:val="15"/>
              </w:numPr>
              <w:spacing w:after="0"/>
              <w:rPr>
                <w:rFonts w:ascii="Open Sans" w:eastAsia="Open Sans Regular" w:hAnsi="Open Sans" w:cs="Open Sans"/>
                <w:sz w:val="20"/>
              </w:rPr>
            </w:pPr>
            <w:r>
              <w:rPr>
                <w:rFonts w:ascii="Open Sans" w:eastAsia="Open Sans Regular" w:hAnsi="Open Sans" w:cs="Open Sans"/>
                <w:sz w:val="20"/>
              </w:rPr>
              <w:t>Gewonnen Aufträge (heute, diese Woche, …)</w:t>
            </w:r>
          </w:p>
          <w:p w14:paraId="7EED19B8" w14:textId="00089E4A" w:rsidR="007F359F" w:rsidRPr="003F0366" w:rsidRDefault="00C4439F" w:rsidP="003F0366">
            <w:pPr>
              <w:numPr>
                <w:ilvl w:val="1"/>
                <w:numId w:val="15"/>
              </w:numPr>
              <w:spacing w:after="0"/>
              <w:rPr>
                <w:rFonts w:ascii="Open Sans" w:eastAsia="Open Sans Regular" w:hAnsi="Open Sans" w:cs="Open Sans"/>
                <w:sz w:val="20"/>
              </w:rPr>
            </w:pPr>
            <w:r>
              <w:rPr>
                <w:rFonts w:ascii="Open Sans" w:eastAsia="Open Sans Regular" w:hAnsi="Open Sans" w:cs="Open Sans"/>
                <w:sz w:val="20"/>
              </w:rPr>
              <w:t>Etc.</w:t>
            </w:r>
          </w:p>
          <w:p w14:paraId="739AAE49" w14:textId="77777777" w:rsidR="00C4439F" w:rsidRPr="00C4439F" w:rsidRDefault="00C4439F" w:rsidP="00C4439F">
            <w:pPr>
              <w:spacing w:after="0"/>
              <w:ind w:left="1440"/>
              <w:rPr>
                <w:rFonts w:ascii="Open Sans" w:eastAsia="Open Sans Regular" w:hAnsi="Open Sans" w:cs="Open Sans"/>
                <w:sz w:val="20"/>
              </w:rPr>
            </w:pPr>
          </w:p>
          <w:p w14:paraId="39211F51" w14:textId="77777777" w:rsidR="00EF6736" w:rsidRPr="00C4439F" w:rsidRDefault="00EF6736" w:rsidP="00EF6736">
            <w:pPr>
              <w:spacing w:after="0"/>
              <w:rPr>
                <w:rFonts w:ascii="Open Sans" w:eastAsia="Open Sans Regular" w:hAnsi="Open Sans" w:cs="Open Sans"/>
                <w:b/>
                <w:bCs/>
                <w:sz w:val="20"/>
                <w:u w:val="single"/>
              </w:rPr>
            </w:pPr>
            <w:r w:rsidRPr="00C4439F">
              <w:rPr>
                <w:rFonts w:ascii="Open Sans" w:hAnsi="Open Sans" w:cs="Open Sans"/>
                <w:b/>
                <w:bCs/>
                <w:sz w:val="20"/>
                <w:u w:val="single"/>
              </w:rPr>
              <w:t>Die gewünschten Umsetzungen werden noch genau festgelegt.</w:t>
            </w:r>
            <w:r w:rsidRPr="00C4439F">
              <w:rPr>
                <w:rFonts w:ascii="Open Sans" w:hAnsi="Open Sans" w:cs="Open Sans"/>
                <w:b/>
                <w:bCs/>
                <w:sz w:val="20"/>
                <w:u w:val="single"/>
              </w:rPr>
              <w:br/>
            </w:r>
          </w:p>
          <w:p w14:paraId="7833E659" w14:textId="375F1F27" w:rsidR="00987FE0" w:rsidRDefault="00987FE0" w:rsidP="00987FE0">
            <w:pPr>
              <w:spacing w:after="0"/>
              <w:rPr>
                <w:rFonts w:ascii="Open Sans" w:hAnsi="Open Sans" w:cs="Open Sans"/>
                <w:sz w:val="20"/>
              </w:rPr>
            </w:pPr>
            <w:r>
              <w:rPr>
                <w:rFonts w:ascii="Open Sans" w:hAnsi="Open Sans" w:cs="Open Sans"/>
                <w:sz w:val="20"/>
              </w:rPr>
              <w:t>Geschätzter Aufwand</w:t>
            </w:r>
            <w:r w:rsidR="00C4439F">
              <w:rPr>
                <w:rFonts w:ascii="Open Sans" w:hAnsi="Open Sans" w:cs="Open Sans"/>
                <w:sz w:val="20"/>
              </w:rPr>
              <w:t xml:space="preserve"> (Sales Prozess)</w:t>
            </w:r>
            <w:r>
              <w:rPr>
                <w:rFonts w:ascii="Open Sans" w:hAnsi="Open Sans" w:cs="Open Sans"/>
                <w:sz w:val="20"/>
              </w:rPr>
              <w:t xml:space="preserve">, inkl. </w:t>
            </w:r>
            <w:r w:rsidR="00EC5402">
              <w:rPr>
                <w:rFonts w:ascii="Open Sans" w:hAnsi="Open Sans" w:cs="Open Sans"/>
                <w:sz w:val="20"/>
              </w:rPr>
              <w:t>Prozess</w:t>
            </w:r>
            <w:r>
              <w:rPr>
                <w:rFonts w:ascii="Open Sans" w:hAnsi="Open Sans" w:cs="Open Sans"/>
                <w:sz w:val="20"/>
              </w:rPr>
              <w:t xml:space="preserve">-Workshop </w:t>
            </w:r>
            <w:r w:rsidR="00D60D76">
              <w:rPr>
                <w:rFonts w:ascii="Open Sans" w:hAnsi="Open Sans" w:cs="Open Sans"/>
                <w:sz w:val="20"/>
              </w:rPr>
              <w:t>7</w:t>
            </w:r>
            <w:r>
              <w:rPr>
                <w:rFonts w:ascii="Open Sans" w:hAnsi="Open Sans" w:cs="Open Sans"/>
                <w:sz w:val="20"/>
              </w:rPr>
              <w:t xml:space="preserve"> Tage</w:t>
            </w:r>
            <w:r w:rsidR="00C4439F">
              <w:rPr>
                <w:rFonts w:ascii="Open Sans" w:hAnsi="Open Sans" w:cs="Open Sans"/>
                <w:sz w:val="20"/>
              </w:rPr>
              <w:t>.</w:t>
            </w:r>
          </w:p>
          <w:p w14:paraId="34849EF6" w14:textId="12D8AA1C" w:rsidR="00147733" w:rsidRPr="002224A9" w:rsidRDefault="00147733" w:rsidP="00EF6736">
            <w:pPr>
              <w:spacing w:after="0"/>
              <w:rPr>
                <w:rFonts w:ascii="Open Sans" w:eastAsia="Open Sans Regular" w:hAnsi="Open Sans" w:cs="Open Sans"/>
                <w:sz w:val="20"/>
              </w:rPr>
            </w:pPr>
          </w:p>
        </w:tc>
      </w:tr>
      <w:tr w:rsidR="00B53D56" w:rsidRPr="00C302EB" w14:paraId="0B8B8375" w14:textId="77777777" w:rsidTr="00DB3843">
        <w:tc>
          <w:tcPr>
            <w:tcW w:w="2898"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6B43DD6F" w14:textId="0B4F4576" w:rsidR="00B53D56" w:rsidRDefault="00B53D56">
            <w:pPr>
              <w:rPr>
                <w:rFonts w:ascii="Open Sans" w:eastAsia="Open Sans Bold" w:hAnsi="Open Sans" w:cs="Open Sans"/>
                <w:b/>
                <w:sz w:val="20"/>
              </w:rPr>
            </w:pPr>
            <w:r>
              <w:rPr>
                <w:rFonts w:ascii="Open Sans" w:eastAsia="Open Sans Bold" w:hAnsi="Open Sans" w:cs="Open Sans"/>
                <w:b/>
                <w:sz w:val="20"/>
              </w:rPr>
              <w:lastRenderedPageBreak/>
              <w:t xml:space="preserve">Schnittstelle zu </w:t>
            </w:r>
            <w:r>
              <w:rPr>
                <w:rFonts w:ascii="Open Sans" w:eastAsia="Open Sans Bold" w:hAnsi="Open Sans" w:cs="Open Sans"/>
                <w:b/>
                <w:sz w:val="20"/>
              </w:rPr>
              <w:br/>
              <w:t>Microsoft Dynamics 365 Business Central</w:t>
            </w:r>
          </w:p>
        </w:tc>
        <w:tc>
          <w:tcPr>
            <w:tcW w:w="6670"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23D3A558" w14:textId="71DB3A2A" w:rsidR="00B53D56" w:rsidRDefault="00B53D56" w:rsidP="00B53D56">
            <w:pPr>
              <w:rPr>
                <w:rFonts w:ascii="Open Sans" w:eastAsia="Open Sans Regular" w:hAnsi="Open Sans" w:cs="Open Sans"/>
                <w:sz w:val="20"/>
              </w:rPr>
            </w:pPr>
            <w:r>
              <w:rPr>
                <w:rFonts w:ascii="Open Sans" w:eastAsia="Open Sans Regular" w:hAnsi="Open Sans" w:cs="Open Sans"/>
                <w:sz w:val="20"/>
              </w:rPr>
              <w:t xml:space="preserve">In einem </w:t>
            </w:r>
            <w:r w:rsidR="00EC5402">
              <w:rPr>
                <w:rFonts w:ascii="Open Sans" w:eastAsia="Open Sans Regular" w:hAnsi="Open Sans" w:cs="Open Sans"/>
                <w:sz w:val="20"/>
              </w:rPr>
              <w:t>Online-Meeting</w:t>
            </w:r>
            <w:r>
              <w:rPr>
                <w:rFonts w:ascii="Open Sans" w:eastAsia="Open Sans Regular" w:hAnsi="Open Sans" w:cs="Open Sans"/>
                <w:sz w:val="20"/>
              </w:rPr>
              <w:t xml:space="preserve"> sollte genau definiert werden, welche Synchronisierungen zwischen Business Central und Zoho CRM erfolgen sollen. </w:t>
            </w:r>
            <w:r>
              <w:rPr>
                <w:rFonts w:ascii="Open Sans" w:eastAsia="Open Sans Regular" w:hAnsi="Open Sans" w:cs="Open Sans"/>
                <w:sz w:val="20"/>
              </w:rPr>
              <w:br/>
            </w:r>
            <w:r>
              <w:rPr>
                <w:rFonts w:ascii="Open Sans" w:eastAsia="Open Sans Regular" w:hAnsi="Open Sans" w:cs="Open Sans"/>
                <w:sz w:val="20"/>
              </w:rPr>
              <w:br/>
              <w:t>Geplant ist, dass der Vertriebsprozess bis zum Angebots-Versand im Zoho CRM stattfindet. Dann die benötigten Daten, um ein Angebot in Business Central zu erstellen</w:t>
            </w:r>
            <w:r w:rsidR="00EC5402">
              <w:rPr>
                <w:rFonts w:ascii="Open Sans" w:eastAsia="Open Sans Regular" w:hAnsi="Open Sans" w:cs="Open Sans"/>
                <w:sz w:val="20"/>
              </w:rPr>
              <w:t xml:space="preserve">, </w:t>
            </w:r>
            <w:r>
              <w:rPr>
                <w:rFonts w:ascii="Open Sans" w:eastAsia="Open Sans Regular" w:hAnsi="Open Sans" w:cs="Open Sans"/>
                <w:sz w:val="20"/>
              </w:rPr>
              <w:t>mittels Schnittstelle übertragen</w:t>
            </w:r>
            <w:r w:rsidR="00EC5402">
              <w:rPr>
                <w:rFonts w:ascii="Open Sans" w:eastAsia="Open Sans Regular" w:hAnsi="Open Sans" w:cs="Open Sans"/>
                <w:sz w:val="20"/>
              </w:rPr>
              <w:t xml:space="preserve"> werden</w:t>
            </w:r>
            <w:r>
              <w:rPr>
                <w:rFonts w:ascii="Open Sans" w:eastAsia="Open Sans Regular" w:hAnsi="Open Sans" w:cs="Open Sans"/>
                <w:sz w:val="20"/>
              </w:rPr>
              <w:t>. Nach Angebotsversand aus dem ERP, werden die benötigten Daten ins Zoho CRM übertragen, um die entsprechenden Nachfass-Aktionen erfolgreich durchzuführen. Bei Auftragserteilung wird dann der gewonnene Auftrag, wieder ins ERP synchronisiert und dort erfolgt die Auftragsabwicklung.</w:t>
            </w:r>
          </w:p>
          <w:p w14:paraId="0E73F293" w14:textId="088EC52A" w:rsidR="00B53D56" w:rsidRDefault="00987FE0" w:rsidP="00987FE0">
            <w:pPr>
              <w:spacing w:after="0"/>
              <w:rPr>
                <w:rFonts w:ascii="Open Sans" w:eastAsia="Open Sans Regular" w:hAnsi="Open Sans" w:cs="Open Sans"/>
                <w:sz w:val="20"/>
              </w:rPr>
            </w:pPr>
            <w:r>
              <w:rPr>
                <w:rFonts w:ascii="Open Sans" w:hAnsi="Open Sans" w:cs="Open Sans"/>
                <w:sz w:val="20"/>
              </w:rPr>
              <w:t xml:space="preserve">Geschätzter Aufwand, inkl. </w:t>
            </w:r>
            <w:r w:rsidR="00EC5402">
              <w:rPr>
                <w:rFonts w:ascii="Open Sans" w:hAnsi="Open Sans" w:cs="Open Sans"/>
                <w:sz w:val="20"/>
              </w:rPr>
              <w:t>Prozess-Workshop zur Schnittstelle</w:t>
            </w:r>
            <w:r>
              <w:rPr>
                <w:rFonts w:ascii="Open Sans" w:hAnsi="Open Sans" w:cs="Open Sans"/>
                <w:sz w:val="20"/>
              </w:rPr>
              <w:t xml:space="preserve"> </w:t>
            </w:r>
            <w:r w:rsidR="00D60D76">
              <w:rPr>
                <w:rFonts w:ascii="Open Sans" w:eastAsia="Open Sans Regular" w:hAnsi="Open Sans" w:cs="Open Sans"/>
                <w:sz w:val="20"/>
              </w:rPr>
              <w:t>5</w:t>
            </w:r>
            <w:r w:rsidR="00B53D56">
              <w:rPr>
                <w:rFonts w:ascii="Open Sans" w:eastAsia="Open Sans Regular" w:hAnsi="Open Sans" w:cs="Open Sans"/>
                <w:sz w:val="20"/>
              </w:rPr>
              <w:t xml:space="preserve"> Tage </w:t>
            </w:r>
            <w:r>
              <w:rPr>
                <w:rFonts w:ascii="Open Sans" w:eastAsia="Open Sans Regular" w:hAnsi="Open Sans" w:cs="Open Sans"/>
                <w:sz w:val="20"/>
              </w:rPr>
              <w:br/>
            </w:r>
            <w:r w:rsidR="00EC5402">
              <w:rPr>
                <w:rFonts w:ascii="Open Sans" w:eastAsia="Open Sans Regular" w:hAnsi="Open Sans" w:cs="Open Sans"/>
                <w:sz w:val="20"/>
              </w:rPr>
              <w:t>E</w:t>
            </w:r>
            <w:r w:rsidR="00B53D56">
              <w:rPr>
                <w:rFonts w:ascii="Open Sans" w:eastAsia="Open Sans Regular" w:hAnsi="Open Sans" w:cs="Open Sans"/>
                <w:sz w:val="20"/>
              </w:rPr>
              <w:t>s gibt eine Schnittstelle bei Zoho Marketplace sollte diese alle Anforderungen erfüllen, wird der Aufwand niedriger ausfallen</w:t>
            </w:r>
            <w:r w:rsidR="00EC5402">
              <w:rPr>
                <w:rFonts w:ascii="Open Sans" w:eastAsia="Open Sans Regular" w:hAnsi="Open Sans" w:cs="Open Sans"/>
                <w:sz w:val="20"/>
              </w:rPr>
              <w:t>.</w:t>
            </w:r>
          </w:p>
          <w:p w14:paraId="2592CB3C" w14:textId="5E67C184" w:rsidR="00987FE0" w:rsidRDefault="00987FE0" w:rsidP="00987FE0">
            <w:pPr>
              <w:spacing w:after="0"/>
              <w:rPr>
                <w:rFonts w:ascii="Open Sans" w:eastAsia="Open Sans Regular" w:hAnsi="Open Sans" w:cs="Open Sans"/>
                <w:sz w:val="20"/>
              </w:rPr>
            </w:pPr>
          </w:p>
        </w:tc>
      </w:tr>
      <w:tr w:rsidR="00987FE0" w:rsidRPr="00C302EB" w14:paraId="2334DF50" w14:textId="77777777" w:rsidTr="00DB3843">
        <w:tc>
          <w:tcPr>
            <w:tcW w:w="2898"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143C9971" w14:textId="7F641BE4" w:rsidR="00987FE0" w:rsidRDefault="00987FE0">
            <w:pPr>
              <w:rPr>
                <w:rFonts w:ascii="Open Sans" w:eastAsia="Open Sans Bold" w:hAnsi="Open Sans" w:cs="Open Sans"/>
                <w:b/>
                <w:sz w:val="20"/>
              </w:rPr>
            </w:pPr>
            <w:r>
              <w:rPr>
                <w:rFonts w:ascii="Open Sans" w:eastAsia="Open Sans Bold" w:hAnsi="Open Sans" w:cs="Open Sans"/>
                <w:b/>
                <w:sz w:val="20"/>
              </w:rPr>
              <w:t>Zoho CRM Lizenzen</w:t>
            </w:r>
          </w:p>
        </w:tc>
        <w:tc>
          <w:tcPr>
            <w:tcW w:w="6670" w:type="dxa"/>
            <w:tcBorders>
              <w:top w:val="none" w:sz="0" w:space="0" w:color="000000"/>
              <w:left w:val="none" w:sz="0" w:space="0" w:color="000000"/>
              <w:bottom w:val="none" w:sz="0" w:space="0" w:color="000000"/>
              <w:right w:val="none" w:sz="0" w:space="0" w:color="000000"/>
            </w:tcBorders>
            <w:tcMar>
              <w:top w:w="0" w:type="dxa"/>
              <w:left w:w="0" w:type="dxa"/>
              <w:bottom w:w="0" w:type="dxa"/>
            </w:tcMar>
          </w:tcPr>
          <w:p w14:paraId="0D0B0B43" w14:textId="054B7217" w:rsidR="00987FE0" w:rsidRDefault="00987FE0" w:rsidP="00B53D56">
            <w:pPr>
              <w:rPr>
                <w:rFonts w:ascii="Open Sans" w:eastAsia="Open Sans Regular" w:hAnsi="Open Sans" w:cs="Open Sans"/>
                <w:sz w:val="20"/>
              </w:rPr>
            </w:pPr>
            <w:r>
              <w:rPr>
                <w:rFonts w:ascii="Open Sans" w:eastAsia="Open Sans Regular" w:hAnsi="Open Sans" w:cs="Open Sans"/>
                <w:sz w:val="20"/>
              </w:rPr>
              <w:t>Zoho CRM kann in verschiedenen</w:t>
            </w:r>
            <w:r w:rsidR="009E7C60">
              <w:rPr>
                <w:rFonts w:ascii="Open Sans" w:eastAsia="Open Sans Regular" w:hAnsi="Open Sans" w:cs="Open Sans"/>
                <w:sz w:val="20"/>
              </w:rPr>
              <w:t xml:space="preserve"> Versionen </w:t>
            </w:r>
            <w:r w:rsidR="00EC5402">
              <w:rPr>
                <w:rFonts w:ascii="Open Sans" w:eastAsia="Open Sans Regular" w:hAnsi="Open Sans" w:cs="Open Sans"/>
                <w:sz w:val="20"/>
              </w:rPr>
              <w:t>lizenziert</w:t>
            </w:r>
            <w:r w:rsidR="009E7C60">
              <w:rPr>
                <w:rFonts w:ascii="Open Sans" w:eastAsia="Open Sans Regular" w:hAnsi="Open Sans" w:cs="Open Sans"/>
                <w:sz w:val="20"/>
              </w:rPr>
              <w:t xml:space="preserve"> werden. Bei den von Ihnen genannten Anforderungen empfehlen wir Zoho CRM Enterprise.</w:t>
            </w:r>
          </w:p>
          <w:p w14:paraId="6F744971" w14:textId="01382EA2" w:rsidR="009E7C60" w:rsidRDefault="009E7C60" w:rsidP="00B53D56">
            <w:pPr>
              <w:rPr>
                <w:rFonts w:ascii="Open Sans" w:eastAsia="Open Sans Regular" w:hAnsi="Open Sans" w:cs="Open Sans"/>
                <w:sz w:val="20"/>
              </w:rPr>
            </w:pPr>
            <w:r>
              <w:rPr>
                <w:rFonts w:ascii="Open Sans" w:eastAsia="Open Sans Regular" w:hAnsi="Open Sans" w:cs="Open Sans"/>
                <w:sz w:val="20"/>
              </w:rPr>
              <w:t xml:space="preserve">In der </w:t>
            </w:r>
            <w:r w:rsidR="009F7F11">
              <w:rPr>
                <w:rFonts w:ascii="Open Sans" w:eastAsia="Open Sans Regular" w:hAnsi="Open Sans" w:cs="Open Sans"/>
                <w:sz w:val="20"/>
              </w:rPr>
              <w:t>monatlichen</w:t>
            </w:r>
            <w:r>
              <w:rPr>
                <w:rFonts w:ascii="Open Sans" w:eastAsia="Open Sans Regular" w:hAnsi="Open Sans" w:cs="Open Sans"/>
                <w:sz w:val="20"/>
              </w:rPr>
              <w:t xml:space="preserve"> Zahlung, investieren Sie je Benutzerlizenz 50 EUR, sollten Sie die benötigten Benutzerlizenzen in einer jährlichen Zahlung </w:t>
            </w:r>
            <w:r>
              <w:rPr>
                <w:rFonts w:ascii="Open Sans" w:eastAsia="Open Sans Regular" w:hAnsi="Open Sans" w:cs="Open Sans"/>
                <w:sz w:val="20"/>
              </w:rPr>
              <w:lastRenderedPageBreak/>
              <w:t xml:space="preserve">im </w:t>
            </w:r>
            <w:r w:rsidR="00EC5402">
              <w:rPr>
                <w:rFonts w:ascii="Open Sans" w:eastAsia="Open Sans Regular" w:hAnsi="Open Sans" w:cs="Open Sans"/>
                <w:sz w:val="20"/>
              </w:rPr>
              <w:t>Voraus</w:t>
            </w:r>
            <w:r>
              <w:rPr>
                <w:rFonts w:ascii="Open Sans" w:eastAsia="Open Sans Regular" w:hAnsi="Open Sans" w:cs="Open Sans"/>
                <w:sz w:val="20"/>
              </w:rPr>
              <w:t xml:space="preserve"> wünschen, investieren Sie je Lizenz 40 EUR.</w:t>
            </w:r>
            <w:r w:rsidR="009F7F11">
              <w:rPr>
                <w:rFonts w:ascii="Open Sans" w:eastAsia="Open Sans Regular" w:hAnsi="Open Sans" w:cs="Open Sans"/>
                <w:sz w:val="20"/>
              </w:rPr>
              <w:t xml:space="preserve"> Um das geplante Budget einzuhalten, kalkulieren wir mit der Jahreslizen</w:t>
            </w:r>
            <w:r w:rsidR="00A446D1">
              <w:rPr>
                <w:rFonts w:ascii="Open Sans" w:eastAsia="Open Sans Regular" w:hAnsi="Open Sans" w:cs="Open Sans"/>
                <w:sz w:val="20"/>
              </w:rPr>
              <w:t>z</w:t>
            </w:r>
            <w:r w:rsidR="009F7F11">
              <w:rPr>
                <w:rFonts w:ascii="Open Sans" w:eastAsia="Open Sans Regular" w:hAnsi="Open Sans" w:cs="Open Sans"/>
                <w:sz w:val="20"/>
              </w:rPr>
              <w:t>ierung.</w:t>
            </w:r>
          </w:p>
          <w:p w14:paraId="73D73C65" w14:textId="7CA9C6C1" w:rsidR="009E7C60" w:rsidRDefault="009E7C60" w:rsidP="009F7F11">
            <w:pPr>
              <w:rPr>
                <w:rFonts w:ascii="Open Sans" w:eastAsia="Open Sans Regular" w:hAnsi="Open Sans" w:cs="Open Sans"/>
                <w:sz w:val="20"/>
              </w:rPr>
            </w:pPr>
            <w:r>
              <w:rPr>
                <w:rFonts w:ascii="Open Sans" w:eastAsia="Open Sans Regular" w:hAnsi="Open Sans" w:cs="Open Sans"/>
                <w:sz w:val="20"/>
              </w:rPr>
              <w:t>Ihre geplanten Lizenzen</w:t>
            </w:r>
            <w:r w:rsidR="00DC79E5">
              <w:rPr>
                <w:rFonts w:ascii="Open Sans" w:eastAsia="Open Sans Regular" w:hAnsi="Open Sans" w:cs="Open Sans"/>
                <w:sz w:val="20"/>
              </w:rPr>
              <w:t xml:space="preserve"> Zoho CRM Enterprise</w:t>
            </w:r>
            <w:r>
              <w:rPr>
                <w:rFonts w:ascii="Open Sans" w:eastAsia="Open Sans Regular" w:hAnsi="Open Sans" w:cs="Open Sans"/>
                <w:sz w:val="20"/>
              </w:rPr>
              <w:t>:</w:t>
            </w:r>
            <w:r>
              <w:rPr>
                <w:rFonts w:ascii="Open Sans" w:eastAsia="Open Sans Regular" w:hAnsi="Open Sans" w:cs="Open Sans"/>
                <w:sz w:val="20"/>
              </w:rPr>
              <w:br/>
              <w:t xml:space="preserve">25 Lizenzen: </w:t>
            </w:r>
            <w:r>
              <w:rPr>
                <w:rFonts w:ascii="Open Sans" w:eastAsia="Open Sans Regular" w:hAnsi="Open Sans" w:cs="Open Sans"/>
                <w:sz w:val="20"/>
              </w:rPr>
              <w:br/>
              <w:t>jährl. Zahlung 25 Lizenzen x 40 EUR x 12 Monate =12.000 EUR im Jahr</w:t>
            </w:r>
          </w:p>
        </w:tc>
      </w:tr>
    </w:tbl>
    <w:p w14:paraId="65095DEE" w14:textId="6E406E92" w:rsidR="003A1A25" w:rsidRDefault="00147733">
      <w:pPr>
        <w:pStyle w:val="berschrift1"/>
        <w:rPr>
          <w:rFonts w:ascii="Open Sans" w:hAnsi="Open Sans" w:cs="Open Sans"/>
          <w:sz w:val="20"/>
        </w:rPr>
      </w:pPr>
      <w:bookmarkStart w:id="2" w:name="_Toc213257903"/>
      <w:r>
        <w:rPr>
          <w:rFonts w:ascii="Open Sans" w:hAnsi="Open Sans" w:cs="Open Sans"/>
          <w:sz w:val="20"/>
        </w:rPr>
        <w:lastRenderedPageBreak/>
        <w:t>3</w:t>
      </w:r>
      <w:r w:rsidRPr="00C302EB">
        <w:rPr>
          <w:rFonts w:ascii="Open Sans" w:hAnsi="Open Sans" w:cs="Open Sans"/>
          <w:sz w:val="20"/>
        </w:rPr>
        <w:t>. Ihre Investition</w:t>
      </w:r>
      <w:bookmarkEnd w:id="2"/>
    </w:p>
    <w:p w14:paraId="5533F6E1" w14:textId="3F8F98D3" w:rsidR="009E7C60" w:rsidRPr="009E7C60" w:rsidRDefault="009E7C60" w:rsidP="009E7C60">
      <w:pPr>
        <w:rPr>
          <w:rFonts w:ascii="Open Sans" w:hAnsi="Open Sans" w:cs="Open Sans"/>
          <w:b/>
          <w:bCs/>
          <w:sz w:val="20"/>
        </w:rPr>
      </w:pPr>
      <w:r w:rsidRPr="009E7C60">
        <w:rPr>
          <w:rFonts w:ascii="Open Sans" w:hAnsi="Open Sans" w:cs="Open Sans"/>
          <w:b/>
          <w:bCs/>
          <w:sz w:val="20"/>
        </w:rPr>
        <w:t>Beratung</w:t>
      </w:r>
      <w:r>
        <w:rPr>
          <w:rFonts w:ascii="Open Sans" w:hAnsi="Open Sans" w:cs="Open Sans"/>
          <w:b/>
          <w:bCs/>
          <w:sz w:val="20"/>
        </w:rPr>
        <w:t>, Digitalis</w:t>
      </w:r>
      <w:r w:rsidR="00EC5402">
        <w:rPr>
          <w:rFonts w:ascii="Open Sans" w:hAnsi="Open Sans" w:cs="Open Sans"/>
          <w:b/>
          <w:bCs/>
          <w:sz w:val="20"/>
        </w:rPr>
        <w:t>i</w:t>
      </w:r>
      <w:r>
        <w:rPr>
          <w:rFonts w:ascii="Open Sans" w:hAnsi="Open Sans" w:cs="Open Sans"/>
          <w:b/>
          <w:bCs/>
          <w:sz w:val="20"/>
        </w:rPr>
        <w:t>erungs-Workshops</w:t>
      </w:r>
      <w:r w:rsidR="00DC79E5">
        <w:rPr>
          <w:rFonts w:ascii="Open Sans" w:hAnsi="Open Sans" w:cs="Open Sans"/>
          <w:b/>
          <w:bCs/>
          <w:sz w:val="20"/>
        </w:rPr>
        <w:t xml:space="preserve"> zur Abstimmung der technischen Anforderungen für die </w:t>
      </w:r>
      <w:r>
        <w:rPr>
          <w:rFonts w:ascii="Open Sans" w:hAnsi="Open Sans" w:cs="Open Sans"/>
          <w:b/>
          <w:bCs/>
          <w:sz w:val="20"/>
        </w:rPr>
        <w:t>technische</w:t>
      </w:r>
      <w:r w:rsidR="00DC79E5">
        <w:rPr>
          <w:rFonts w:ascii="Open Sans" w:hAnsi="Open Sans" w:cs="Open Sans"/>
          <w:b/>
          <w:bCs/>
          <w:sz w:val="20"/>
        </w:rPr>
        <w:t>n</w:t>
      </w:r>
      <w:r>
        <w:rPr>
          <w:rFonts w:ascii="Open Sans" w:hAnsi="Open Sans" w:cs="Open Sans"/>
          <w:b/>
          <w:bCs/>
          <w:sz w:val="20"/>
        </w:rPr>
        <w:t xml:space="preserve"> Umsetzungen</w:t>
      </w:r>
      <w:r w:rsidRPr="009E7C60">
        <w:rPr>
          <w:rFonts w:ascii="Open Sans" w:hAnsi="Open Sans" w:cs="Open Sans"/>
          <w:b/>
          <w:bCs/>
          <w:sz w:val="20"/>
        </w:rPr>
        <w:t>:</w:t>
      </w:r>
    </w:p>
    <w:p w14:paraId="027C23CF" w14:textId="5F95EF2D" w:rsidR="00987FE0" w:rsidRDefault="00987FE0" w:rsidP="00147733">
      <w:pPr>
        <w:rPr>
          <w:rFonts w:ascii="Open Sans" w:hAnsi="Open Sans" w:cs="Open Sans"/>
          <w:sz w:val="20"/>
        </w:rPr>
      </w:pPr>
      <w:r>
        <w:rPr>
          <w:rFonts w:ascii="Open Sans" w:hAnsi="Open Sans" w:cs="Open Sans"/>
          <w:sz w:val="20"/>
        </w:rPr>
        <w:t xml:space="preserve">Mit den aktuell vorliegenden Informationen schätzen wir einen Aufwand von ca. </w:t>
      </w:r>
      <w:r w:rsidR="00D60D76">
        <w:rPr>
          <w:rFonts w:ascii="Open Sans" w:hAnsi="Open Sans" w:cs="Open Sans"/>
          <w:sz w:val="20"/>
        </w:rPr>
        <w:t>19</w:t>
      </w:r>
      <w:r>
        <w:rPr>
          <w:rFonts w:ascii="Open Sans" w:hAnsi="Open Sans" w:cs="Open Sans"/>
          <w:sz w:val="20"/>
        </w:rPr>
        <w:t xml:space="preserve"> Umsetzungs-Tagen. Für einen Umsetzungstag (je nach erbrachter Leistung) investieren Sie im Schnitt 1.</w:t>
      </w:r>
      <w:r w:rsidR="009E693A">
        <w:rPr>
          <w:rFonts w:ascii="Open Sans" w:hAnsi="Open Sans" w:cs="Open Sans"/>
          <w:sz w:val="20"/>
        </w:rPr>
        <w:t>2</w:t>
      </w:r>
      <w:r>
        <w:rPr>
          <w:rFonts w:ascii="Open Sans" w:hAnsi="Open Sans" w:cs="Open Sans"/>
          <w:sz w:val="20"/>
        </w:rPr>
        <w:t>00 EUR zzgl. USt.</w:t>
      </w:r>
    </w:p>
    <w:p w14:paraId="0CD1EE0B" w14:textId="6BD6F466" w:rsidR="009E7C60" w:rsidRPr="009E4CA8" w:rsidRDefault="00D60D76" w:rsidP="00147733">
      <w:pPr>
        <w:rPr>
          <w:rFonts w:ascii="Open Sans" w:hAnsi="Open Sans" w:cs="Open Sans"/>
          <w:sz w:val="20"/>
        </w:rPr>
      </w:pPr>
      <w:r w:rsidRPr="009E4CA8">
        <w:rPr>
          <w:rFonts w:ascii="Open Sans" w:hAnsi="Open Sans" w:cs="Open Sans"/>
          <w:sz w:val="20"/>
        </w:rPr>
        <w:t>Aus</w:t>
      </w:r>
      <w:r w:rsidR="00987FE0" w:rsidRPr="009E4CA8">
        <w:rPr>
          <w:rFonts w:ascii="Open Sans" w:hAnsi="Open Sans" w:cs="Open Sans"/>
          <w:sz w:val="20"/>
        </w:rPr>
        <w:t xml:space="preserve"> den aktuell vorliegenden Informationen und unserer jahrelange</w:t>
      </w:r>
      <w:r w:rsidR="00EC5402" w:rsidRPr="009E4CA8">
        <w:rPr>
          <w:rFonts w:ascii="Open Sans" w:hAnsi="Open Sans" w:cs="Open Sans"/>
          <w:sz w:val="20"/>
        </w:rPr>
        <w:t>n</w:t>
      </w:r>
      <w:r w:rsidR="00987FE0" w:rsidRPr="009E4CA8">
        <w:rPr>
          <w:rFonts w:ascii="Open Sans" w:hAnsi="Open Sans" w:cs="Open Sans"/>
          <w:sz w:val="20"/>
        </w:rPr>
        <w:t xml:space="preserve"> Erfahrung, </w:t>
      </w:r>
      <w:r w:rsidRPr="009E4CA8">
        <w:rPr>
          <w:rFonts w:ascii="Open Sans" w:hAnsi="Open Sans" w:cs="Open Sans"/>
          <w:sz w:val="20"/>
        </w:rPr>
        <w:t>wird</w:t>
      </w:r>
      <w:r w:rsidR="00987FE0" w:rsidRPr="009E4CA8">
        <w:rPr>
          <w:rFonts w:ascii="Open Sans" w:hAnsi="Open Sans" w:cs="Open Sans"/>
          <w:sz w:val="20"/>
        </w:rPr>
        <w:t xml:space="preserve"> für die gewünschten Themen </w:t>
      </w:r>
      <w:r w:rsidRPr="009E4CA8">
        <w:rPr>
          <w:rFonts w:ascii="Open Sans" w:hAnsi="Open Sans" w:cs="Open Sans"/>
          <w:sz w:val="20"/>
        </w:rPr>
        <w:t>eine Investition</w:t>
      </w:r>
      <w:r w:rsidR="00987FE0" w:rsidRPr="009E4CA8">
        <w:rPr>
          <w:rFonts w:ascii="Open Sans" w:hAnsi="Open Sans" w:cs="Open Sans"/>
          <w:sz w:val="20"/>
        </w:rPr>
        <w:t xml:space="preserve"> von ca. </w:t>
      </w:r>
      <w:r w:rsidRPr="009E4CA8">
        <w:rPr>
          <w:rFonts w:ascii="Open Sans" w:hAnsi="Open Sans" w:cs="Open Sans"/>
          <w:sz w:val="20"/>
        </w:rPr>
        <w:t>22.800</w:t>
      </w:r>
      <w:r w:rsidR="00987FE0" w:rsidRPr="009E4CA8">
        <w:rPr>
          <w:rFonts w:ascii="Open Sans" w:hAnsi="Open Sans" w:cs="Open Sans"/>
          <w:sz w:val="20"/>
        </w:rPr>
        <w:t xml:space="preserve"> EUR </w:t>
      </w:r>
      <w:r w:rsidR="00EC5402" w:rsidRPr="009E4CA8">
        <w:rPr>
          <w:rFonts w:ascii="Open Sans" w:hAnsi="Open Sans" w:cs="Open Sans"/>
          <w:sz w:val="20"/>
        </w:rPr>
        <w:t>zzgl. USt.</w:t>
      </w:r>
      <w:r w:rsidRPr="009E4CA8">
        <w:rPr>
          <w:rFonts w:ascii="Open Sans" w:hAnsi="Open Sans" w:cs="Open Sans"/>
          <w:sz w:val="20"/>
        </w:rPr>
        <w:t xml:space="preserve"> realistisch umsetzbar sein</w:t>
      </w:r>
      <w:r w:rsidR="00987FE0" w:rsidRPr="009E4CA8">
        <w:rPr>
          <w:rFonts w:ascii="Open Sans" w:hAnsi="Open Sans" w:cs="Open Sans"/>
          <w:sz w:val="20"/>
        </w:rPr>
        <w:t>.</w:t>
      </w:r>
    </w:p>
    <w:p w14:paraId="63D6E500" w14:textId="3E71FFAD" w:rsidR="009E7C60" w:rsidRPr="009E7C60" w:rsidRDefault="009E7C60" w:rsidP="009E7C60">
      <w:pPr>
        <w:rPr>
          <w:rFonts w:ascii="Open Sans" w:hAnsi="Open Sans" w:cs="Open Sans"/>
          <w:b/>
          <w:bCs/>
          <w:sz w:val="20"/>
        </w:rPr>
      </w:pPr>
      <w:r>
        <w:rPr>
          <w:rFonts w:ascii="Open Sans" w:hAnsi="Open Sans" w:cs="Open Sans"/>
          <w:b/>
          <w:bCs/>
          <w:sz w:val="20"/>
        </w:rPr>
        <w:t>Lizenzierung Zoho CRM Enterprise</w:t>
      </w:r>
    </w:p>
    <w:p w14:paraId="73DDB15E" w14:textId="68D13D69" w:rsidR="009E7C60" w:rsidRDefault="009E7C60" w:rsidP="009E7C60">
      <w:pPr>
        <w:rPr>
          <w:rFonts w:ascii="Open Sans" w:eastAsia="Open Sans Regular" w:hAnsi="Open Sans" w:cs="Open Sans"/>
          <w:sz w:val="20"/>
        </w:rPr>
      </w:pPr>
      <w:r>
        <w:rPr>
          <w:rFonts w:ascii="Open Sans" w:eastAsia="Open Sans Regular" w:hAnsi="Open Sans" w:cs="Open Sans"/>
          <w:sz w:val="20"/>
        </w:rPr>
        <w:t xml:space="preserve">25 Lizenzen: </w:t>
      </w:r>
      <w:r>
        <w:rPr>
          <w:rFonts w:ascii="Open Sans" w:eastAsia="Open Sans Regular" w:hAnsi="Open Sans" w:cs="Open Sans"/>
          <w:sz w:val="20"/>
        </w:rPr>
        <w:br/>
        <w:t xml:space="preserve">jährl. Zahlung 25 Lizenzen x 40 EUR x 12 Monate =12.000 EUR </w:t>
      </w:r>
      <w:r w:rsidR="007F359F">
        <w:rPr>
          <w:rFonts w:ascii="Open Sans" w:eastAsia="Open Sans Regular" w:hAnsi="Open Sans" w:cs="Open Sans"/>
          <w:b/>
          <w:bCs/>
          <w:sz w:val="20"/>
          <w:u w:val="single"/>
        </w:rPr>
        <w:t>pro</w:t>
      </w:r>
      <w:r w:rsidRPr="007F359F">
        <w:rPr>
          <w:rFonts w:ascii="Open Sans" w:eastAsia="Open Sans Regular" w:hAnsi="Open Sans" w:cs="Open Sans"/>
          <w:b/>
          <w:bCs/>
          <w:sz w:val="20"/>
          <w:u w:val="single"/>
        </w:rPr>
        <w:t xml:space="preserve"> Jahr</w:t>
      </w:r>
      <w:r w:rsidR="009E4CA8">
        <w:rPr>
          <w:rFonts w:ascii="Open Sans" w:eastAsia="Open Sans Regular" w:hAnsi="Open Sans" w:cs="Open Sans"/>
          <w:sz w:val="20"/>
        </w:rPr>
        <w:t xml:space="preserve"> </w:t>
      </w:r>
    </w:p>
    <w:p w14:paraId="0B5F180E" w14:textId="173A22BC" w:rsidR="00147733" w:rsidRDefault="00147733" w:rsidP="00147733">
      <w:pPr>
        <w:rPr>
          <w:rFonts w:ascii="Open Sans" w:hAnsi="Open Sans" w:cs="Open Sans"/>
          <w:sz w:val="20"/>
        </w:rPr>
      </w:pPr>
      <w:r w:rsidRPr="00147733">
        <w:rPr>
          <w:rFonts w:ascii="Open Sans" w:hAnsi="Open Sans" w:cs="Open Sans"/>
          <w:sz w:val="20"/>
        </w:rPr>
        <w:t xml:space="preserve">Alle Angaben verstehen sich zzgl. der gesetzlichen </w:t>
      </w:r>
      <w:r w:rsidR="00EC5402">
        <w:rPr>
          <w:rFonts w:ascii="Open Sans" w:hAnsi="Open Sans" w:cs="Open Sans"/>
          <w:sz w:val="20"/>
        </w:rPr>
        <w:t>Umsatzsteuer</w:t>
      </w:r>
      <w:r w:rsidRPr="00147733">
        <w:rPr>
          <w:rFonts w:ascii="Open Sans" w:hAnsi="Open Sans" w:cs="Open Sans"/>
          <w:sz w:val="20"/>
        </w:rPr>
        <w:t>.</w:t>
      </w:r>
    </w:p>
    <w:p w14:paraId="3B4743FB" w14:textId="011F6391" w:rsidR="00ED4885" w:rsidRDefault="00ED4885" w:rsidP="00ED4885">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Open Sans" w:hAnsi="Open Sans" w:cs="Open Sans"/>
          <w:b/>
          <w:bCs/>
          <w:sz w:val="20"/>
        </w:rPr>
      </w:pPr>
      <w:r>
        <w:rPr>
          <w:rFonts w:ascii="Open Sans" w:hAnsi="Open Sans" w:cs="Open Sans"/>
          <w:b/>
          <w:bCs/>
          <w:sz w:val="20"/>
        </w:rPr>
        <w:t>Investition:</w:t>
      </w:r>
      <w:r w:rsidR="00B86BEC">
        <w:rPr>
          <w:rFonts w:ascii="Open Sans" w:hAnsi="Open Sans" w:cs="Open Sans"/>
          <w:b/>
          <w:bCs/>
          <w:sz w:val="20"/>
        </w:rPr>
        <w:br/>
        <w:t>Digitalisierungs-Workshops zur Abstimmung + technische Implementierungen</w:t>
      </w:r>
      <w:r w:rsidR="00B86BEC">
        <w:rPr>
          <w:rFonts w:ascii="Open Sans" w:hAnsi="Open Sans" w:cs="Open Sans"/>
          <w:b/>
          <w:bCs/>
          <w:sz w:val="20"/>
        </w:rPr>
        <w:tab/>
        <w:t>22.800</w:t>
      </w:r>
      <w:r>
        <w:rPr>
          <w:rFonts w:ascii="Open Sans" w:hAnsi="Open Sans" w:cs="Open Sans"/>
          <w:b/>
          <w:bCs/>
          <w:sz w:val="20"/>
        </w:rPr>
        <w:t>,-</w:t>
      </w:r>
      <w:r w:rsidR="00B86BEC">
        <w:rPr>
          <w:rFonts w:ascii="Open Sans" w:hAnsi="Open Sans" w:cs="Open Sans"/>
          <w:b/>
          <w:bCs/>
          <w:sz w:val="20"/>
        </w:rPr>
        <w:t xml:space="preserve"> EUR</w:t>
      </w:r>
      <w:r w:rsidR="00B86BEC">
        <w:rPr>
          <w:rFonts w:ascii="Open Sans" w:hAnsi="Open Sans" w:cs="Open Sans"/>
          <w:b/>
          <w:bCs/>
          <w:sz w:val="20"/>
        </w:rPr>
        <w:br/>
        <w:t>abzgl. 12,5% Neukunden-Nachlass</w:t>
      </w:r>
      <w:r w:rsidR="00B86BEC">
        <w:rPr>
          <w:rFonts w:ascii="Open Sans" w:hAnsi="Open Sans" w:cs="Open Sans"/>
          <w:b/>
          <w:bCs/>
          <w:sz w:val="20"/>
        </w:rPr>
        <w:tab/>
      </w:r>
      <w:r w:rsidR="00B86BEC">
        <w:rPr>
          <w:rFonts w:ascii="Open Sans" w:hAnsi="Open Sans" w:cs="Open Sans"/>
          <w:b/>
          <w:bCs/>
          <w:sz w:val="20"/>
        </w:rPr>
        <w:tab/>
      </w:r>
      <w:r w:rsidR="00B86BEC">
        <w:rPr>
          <w:rFonts w:ascii="Open Sans" w:hAnsi="Open Sans" w:cs="Open Sans"/>
          <w:b/>
          <w:bCs/>
          <w:sz w:val="20"/>
        </w:rPr>
        <w:tab/>
      </w:r>
      <w:r w:rsidR="00B86BEC">
        <w:rPr>
          <w:rFonts w:ascii="Open Sans" w:hAnsi="Open Sans" w:cs="Open Sans"/>
          <w:b/>
          <w:bCs/>
          <w:sz w:val="20"/>
        </w:rPr>
        <w:tab/>
      </w:r>
      <w:r w:rsidR="00B86BEC">
        <w:rPr>
          <w:rFonts w:ascii="Open Sans" w:hAnsi="Open Sans" w:cs="Open Sans"/>
          <w:b/>
          <w:bCs/>
          <w:sz w:val="20"/>
        </w:rPr>
        <w:tab/>
      </w:r>
      <w:r w:rsidR="00B86BEC">
        <w:rPr>
          <w:rFonts w:ascii="Open Sans" w:hAnsi="Open Sans" w:cs="Open Sans"/>
          <w:b/>
          <w:bCs/>
          <w:sz w:val="20"/>
        </w:rPr>
        <w:tab/>
      </w:r>
      <w:r w:rsidR="00B86BEC">
        <w:rPr>
          <w:rFonts w:ascii="Open Sans" w:hAnsi="Open Sans" w:cs="Open Sans"/>
          <w:b/>
          <w:bCs/>
          <w:sz w:val="20"/>
        </w:rPr>
        <w:tab/>
        <w:t xml:space="preserve"> </w:t>
      </w:r>
      <w:r>
        <w:rPr>
          <w:rFonts w:ascii="Open Sans" w:hAnsi="Open Sans" w:cs="Open Sans"/>
          <w:b/>
          <w:bCs/>
          <w:sz w:val="20"/>
        </w:rPr>
        <w:t>-2.850,-</w:t>
      </w:r>
      <w:r w:rsidR="00B86BEC">
        <w:rPr>
          <w:rFonts w:ascii="Open Sans" w:hAnsi="Open Sans" w:cs="Open Sans"/>
          <w:b/>
          <w:bCs/>
          <w:sz w:val="20"/>
        </w:rPr>
        <w:t xml:space="preserve"> EUR</w:t>
      </w:r>
      <w:r w:rsidR="00B86BEC">
        <w:rPr>
          <w:rFonts w:ascii="Open Sans" w:hAnsi="Open Sans" w:cs="Open Sans"/>
          <w:b/>
          <w:bCs/>
          <w:sz w:val="20"/>
        </w:rPr>
        <w:br/>
      </w:r>
      <w:r>
        <w:rPr>
          <w:rFonts w:ascii="Open Sans" w:hAnsi="Open Sans" w:cs="Open Sans"/>
          <w:b/>
          <w:bCs/>
          <w:sz w:val="20"/>
        </w:rPr>
        <w:br/>
      </w:r>
      <w:r w:rsidRPr="00ED4885">
        <w:rPr>
          <w:rFonts w:ascii="Open Sans" w:hAnsi="Open Sans" w:cs="Open Sans"/>
          <w:b/>
          <w:bCs/>
          <w:sz w:val="20"/>
        </w:rPr>
        <w:t>25 Lizenzen</w:t>
      </w:r>
      <w:r>
        <w:rPr>
          <w:rFonts w:ascii="Open Sans" w:hAnsi="Open Sans" w:cs="Open Sans"/>
          <w:b/>
          <w:bCs/>
          <w:sz w:val="20"/>
        </w:rPr>
        <w:t xml:space="preserve"> – Zoho CRM Enterprise</w:t>
      </w:r>
      <w:r w:rsidRPr="00ED4885">
        <w:rPr>
          <w:rFonts w:ascii="Open Sans" w:hAnsi="Open Sans" w:cs="Open Sans"/>
          <w:b/>
          <w:bCs/>
          <w:sz w:val="20"/>
        </w:rPr>
        <w:t xml:space="preserve">: </w:t>
      </w:r>
      <w:r>
        <w:rPr>
          <w:rFonts w:ascii="Open Sans" w:hAnsi="Open Sans" w:cs="Open Sans"/>
          <w:b/>
          <w:bCs/>
          <w:sz w:val="20"/>
        </w:rPr>
        <w:br/>
      </w:r>
      <w:r w:rsidRPr="00ED4885">
        <w:rPr>
          <w:rFonts w:ascii="Open Sans" w:hAnsi="Open Sans" w:cs="Open Sans"/>
          <w:b/>
          <w:bCs/>
          <w:sz w:val="20"/>
        </w:rPr>
        <w:t xml:space="preserve">jährl. Zahlung 25 Lizenzen x 40 EUR x 12 Monate </w:t>
      </w:r>
      <w:r>
        <w:rPr>
          <w:rFonts w:ascii="Open Sans" w:hAnsi="Open Sans" w:cs="Open Sans"/>
          <w:b/>
          <w:bCs/>
          <w:sz w:val="20"/>
        </w:rPr>
        <w:t>(pro Jahr vorab zahlbar)</w:t>
      </w:r>
      <w:r>
        <w:rPr>
          <w:rFonts w:ascii="Open Sans" w:hAnsi="Open Sans" w:cs="Open Sans"/>
          <w:b/>
          <w:bCs/>
          <w:sz w:val="20"/>
        </w:rPr>
        <w:tab/>
      </w:r>
      <w:r>
        <w:rPr>
          <w:rFonts w:ascii="Open Sans" w:hAnsi="Open Sans" w:cs="Open Sans"/>
          <w:b/>
          <w:bCs/>
          <w:sz w:val="20"/>
        </w:rPr>
        <w:tab/>
      </w:r>
      <w:r w:rsidRPr="00ED4885">
        <w:rPr>
          <w:rFonts w:ascii="Open Sans" w:hAnsi="Open Sans" w:cs="Open Sans"/>
          <w:b/>
          <w:bCs/>
          <w:sz w:val="20"/>
        </w:rPr>
        <w:t>12.000</w:t>
      </w:r>
      <w:r>
        <w:rPr>
          <w:rFonts w:ascii="Open Sans" w:hAnsi="Open Sans" w:cs="Open Sans"/>
          <w:b/>
          <w:bCs/>
          <w:sz w:val="20"/>
        </w:rPr>
        <w:t>,-</w:t>
      </w:r>
      <w:r w:rsidRPr="00ED4885">
        <w:rPr>
          <w:rFonts w:ascii="Open Sans" w:hAnsi="Open Sans" w:cs="Open Sans"/>
          <w:b/>
          <w:bCs/>
          <w:sz w:val="20"/>
        </w:rPr>
        <w:t xml:space="preserve"> EUR </w:t>
      </w:r>
    </w:p>
    <w:p w14:paraId="7FEEC074" w14:textId="08EB5B8F" w:rsidR="00ED4885" w:rsidRPr="009E4CA8" w:rsidRDefault="00ED4885" w:rsidP="00ED4885">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Open Sans" w:hAnsi="Open Sans" w:cs="Open Sans"/>
          <w:b/>
          <w:bCs/>
          <w:sz w:val="20"/>
        </w:rPr>
      </w:pPr>
      <w:r>
        <w:rPr>
          <w:rFonts w:ascii="Open Sans" w:hAnsi="Open Sans" w:cs="Open Sans"/>
          <w:b/>
          <w:bCs/>
          <w:sz w:val="20"/>
        </w:rPr>
        <w:t>Gesamt-Investition (mit vereinbartem Zahlungs-Plan, letzte Seite):</w:t>
      </w:r>
      <w:r>
        <w:rPr>
          <w:rFonts w:ascii="Open Sans" w:hAnsi="Open Sans" w:cs="Open Sans"/>
          <w:b/>
          <w:bCs/>
          <w:sz w:val="20"/>
        </w:rPr>
        <w:br/>
        <w:t>Implementierung, 25 Zoho CRM Enterprise Lizenzen (für das erste Jahr)</w:t>
      </w:r>
      <w:r>
        <w:rPr>
          <w:rFonts w:ascii="Open Sans" w:hAnsi="Open Sans" w:cs="Open Sans"/>
          <w:b/>
          <w:bCs/>
          <w:sz w:val="20"/>
        </w:rPr>
        <w:tab/>
      </w:r>
      <w:r>
        <w:rPr>
          <w:rFonts w:ascii="Open Sans" w:hAnsi="Open Sans" w:cs="Open Sans"/>
          <w:b/>
          <w:bCs/>
          <w:sz w:val="20"/>
        </w:rPr>
        <w:tab/>
        <w:t>31.950,- EUR</w:t>
      </w:r>
    </w:p>
    <w:p w14:paraId="0B00E6D3" w14:textId="5A2A8E9A" w:rsidR="00147733" w:rsidRPr="00147733" w:rsidRDefault="00147733" w:rsidP="00147733">
      <w:pPr>
        <w:rPr>
          <w:rFonts w:ascii="Open Sans" w:hAnsi="Open Sans" w:cs="Open Sans"/>
          <w:sz w:val="20"/>
        </w:rPr>
      </w:pPr>
      <w:r w:rsidRPr="00147733">
        <w:rPr>
          <w:rFonts w:ascii="Open Sans" w:hAnsi="Open Sans" w:cs="Open Sans"/>
          <w:sz w:val="20"/>
        </w:rPr>
        <w:t>Es gelten die allgemeinen Geschäftsbedingungen der IcosMedia GmbH wie unter www.icosmedia.de/agb veröffentlicht.</w:t>
      </w:r>
    </w:p>
    <w:p w14:paraId="641A447F" w14:textId="1F7973C8" w:rsidR="003A1A25" w:rsidRPr="00C302EB" w:rsidRDefault="00147733">
      <w:pPr>
        <w:pStyle w:val="berschrift1"/>
        <w:rPr>
          <w:rFonts w:ascii="Open Sans" w:hAnsi="Open Sans" w:cs="Open Sans"/>
          <w:sz w:val="20"/>
        </w:rPr>
      </w:pPr>
      <w:bookmarkStart w:id="3" w:name="_Tockonwgschcx6l"/>
      <w:bookmarkStart w:id="4" w:name="_Toc213257904"/>
      <w:r>
        <w:rPr>
          <w:rFonts w:ascii="Open Sans" w:hAnsi="Open Sans" w:cs="Open Sans"/>
          <w:sz w:val="20"/>
        </w:rPr>
        <w:t>4</w:t>
      </w:r>
      <w:r w:rsidRPr="00C302EB">
        <w:rPr>
          <w:rFonts w:ascii="Open Sans" w:hAnsi="Open Sans" w:cs="Open Sans"/>
          <w:sz w:val="20"/>
        </w:rPr>
        <w:t>. Ihr Partner die IcosMedia</w:t>
      </w:r>
      <w:bookmarkEnd w:id="3"/>
      <w:bookmarkEnd w:id="4"/>
    </w:p>
    <w:p w14:paraId="5EC2AF00" w14:textId="77777777" w:rsidR="003A1A25" w:rsidRPr="00C302EB" w:rsidRDefault="00F40D1B">
      <w:pPr>
        <w:rPr>
          <w:rFonts w:ascii="Open Sans" w:hAnsi="Open Sans" w:cs="Open Sans"/>
          <w:sz w:val="20"/>
        </w:rPr>
      </w:pPr>
      <w:r w:rsidRPr="00C302EB">
        <w:rPr>
          <w:rFonts w:ascii="Open Sans" w:eastAsia="Open Sans Regular" w:hAnsi="Open Sans" w:cs="Open Sans"/>
          <w:color w:val="0D0D0D"/>
          <w:sz w:val="20"/>
        </w:rPr>
        <w:t>Warum Sie sich für eine Zusammenarbeit mit der IcosMedia entscheiden sollten:</w:t>
      </w:r>
    </w:p>
    <w:tbl>
      <w:tblPr>
        <w:tblStyle w:val="a5"/>
        <w:tblW w:w="9311"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00" w:firstRow="0" w:lastRow="0" w:firstColumn="0" w:lastColumn="0" w:noHBand="1" w:noVBand="1"/>
      </w:tblPr>
      <w:tblGrid>
        <w:gridCol w:w="2820"/>
        <w:gridCol w:w="6491"/>
      </w:tblGrid>
      <w:tr w:rsidR="003A1A25" w:rsidRPr="00C302EB" w14:paraId="19A432EB" w14:textId="77777777" w:rsidTr="00FF5654">
        <w:tc>
          <w:tcPr>
            <w:tcW w:w="2821" w:type="dxa"/>
            <w:tcMar>
              <w:top w:w="0" w:type="dxa"/>
              <w:left w:w="0" w:type="dxa"/>
              <w:bottom w:w="0" w:type="dxa"/>
            </w:tcMar>
            <w:vAlign w:val="center"/>
          </w:tcPr>
          <w:p w14:paraId="6DC07E4B" w14:textId="77777777" w:rsidR="003A1A25" w:rsidRPr="00C302EB" w:rsidRDefault="00F40D1B">
            <w:pPr>
              <w:jc w:val="center"/>
              <w:rPr>
                <w:rFonts w:ascii="Open Sans" w:eastAsia="Open Sans Regular" w:hAnsi="Open Sans" w:cs="Open Sans"/>
                <w:sz w:val="20"/>
              </w:rPr>
            </w:pPr>
            <w:r w:rsidRPr="00C302EB">
              <w:rPr>
                <w:rFonts w:ascii="Open Sans" w:hAnsi="Open Sans" w:cs="Open Sans"/>
                <w:noProof/>
                <w:sz w:val="20"/>
              </w:rPr>
              <w:lastRenderedPageBreak/>
              <w:drawing>
                <wp:inline distT="228600" distB="228600" distL="228600" distR="228600" wp14:anchorId="6CD9C799" wp14:editId="79CB30FD">
                  <wp:extent cx="1038416" cy="1038416"/>
                  <wp:effectExtent l="0" t="0" r="0" b="0"/>
                  <wp:docPr id="358596821"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8"/>
                          <a:stretch>
                            <a:fillRect/>
                          </a:stretch>
                        </pic:blipFill>
                        <pic:spPr>
                          <a:xfrm>
                            <a:off x="0" y="0"/>
                            <a:ext cx="1038416" cy="1038416"/>
                          </a:xfrm>
                          <a:prstGeom prst="rect">
                            <a:avLst/>
                          </a:prstGeom>
                        </pic:spPr>
                      </pic:pic>
                    </a:graphicData>
                  </a:graphic>
                </wp:inline>
              </w:drawing>
            </w:r>
          </w:p>
        </w:tc>
        <w:tc>
          <w:tcPr>
            <w:tcW w:w="6493" w:type="dxa"/>
            <w:tcMar>
              <w:top w:w="0" w:type="dxa"/>
              <w:left w:w="0" w:type="dxa"/>
              <w:bottom w:w="0" w:type="dxa"/>
            </w:tcMar>
          </w:tcPr>
          <w:p w14:paraId="0CBA07A6" w14:textId="77777777" w:rsidR="003A1A25" w:rsidRPr="00C302EB" w:rsidRDefault="00F40D1B">
            <w:pPr>
              <w:rPr>
                <w:rFonts w:ascii="Open Sans" w:eastAsia="Open Sans Regular" w:hAnsi="Open Sans" w:cs="Open Sans"/>
                <w:color w:val="000000"/>
                <w:sz w:val="20"/>
              </w:rPr>
            </w:pPr>
            <w:r w:rsidRPr="00C302EB">
              <w:rPr>
                <w:rFonts w:ascii="Open Sans" w:eastAsia="Open Sans Regular" w:hAnsi="Open Sans" w:cs="Open Sans"/>
                <w:color w:val="000000"/>
                <w:sz w:val="20"/>
              </w:rPr>
              <w:t>Als langjähriger Zoho Premium Partner setzen wir seit 2018 automatisierte und digitalisierte Kunden-Systeme für Kunden mit Zoho um.</w:t>
            </w:r>
          </w:p>
          <w:p w14:paraId="57C41D48" w14:textId="77777777" w:rsidR="003A1A25" w:rsidRPr="00C302EB" w:rsidRDefault="003A1A25">
            <w:pPr>
              <w:rPr>
                <w:rFonts w:ascii="Open Sans" w:eastAsia="Open Sans Regular" w:hAnsi="Open Sans" w:cs="Open Sans"/>
                <w:color w:val="000000"/>
                <w:sz w:val="20"/>
              </w:rPr>
            </w:pPr>
          </w:p>
        </w:tc>
      </w:tr>
      <w:tr w:rsidR="003A1A25" w:rsidRPr="00C302EB" w14:paraId="574586B0" w14:textId="77777777" w:rsidTr="00FF5654">
        <w:tc>
          <w:tcPr>
            <w:tcW w:w="2821" w:type="dxa"/>
            <w:tcMar>
              <w:top w:w="0" w:type="dxa"/>
              <w:left w:w="0" w:type="dxa"/>
              <w:bottom w:w="0" w:type="dxa"/>
            </w:tcMar>
            <w:vAlign w:val="center"/>
          </w:tcPr>
          <w:p w14:paraId="4B421A17" w14:textId="77777777" w:rsidR="003A1A25" w:rsidRPr="00C302EB" w:rsidRDefault="00F40D1B">
            <w:pPr>
              <w:jc w:val="center"/>
              <w:rPr>
                <w:rFonts w:ascii="Open Sans" w:eastAsia="Open Sans Regular" w:hAnsi="Open Sans" w:cs="Open Sans"/>
                <w:sz w:val="20"/>
              </w:rPr>
            </w:pPr>
            <w:r w:rsidRPr="00C302EB">
              <w:rPr>
                <w:rFonts w:ascii="Open Sans" w:hAnsi="Open Sans" w:cs="Open Sans"/>
                <w:noProof/>
                <w:sz w:val="20"/>
              </w:rPr>
              <w:drawing>
                <wp:inline distT="0" distB="0" distL="0" distR="0" wp14:anchorId="03235638" wp14:editId="7DAF6301">
                  <wp:extent cx="1052050" cy="1329282"/>
                  <wp:effectExtent l="0" t="0" r="0" b="0"/>
                  <wp:docPr id="1562958585"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9">
                            <a:alphaModFix/>
                          </a:blip>
                          <a:srcRect l="7000"/>
                          <a:stretch/>
                        </pic:blipFill>
                        <pic:spPr>
                          <a:xfrm>
                            <a:off x="0" y="0"/>
                            <a:ext cx="1052050" cy="1329282"/>
                          </a:xfrm>
                          <a:prstGeom prst="rect">
                            <a:avLst/>
                          </a:prstGeom>
                        </pic:spPr>
                      </pic:pic>
                    </a:graphicData>
                  </a:graphic>
                </wp:inline>
              </w:drawing>
            </w:r>
          </w:p>
        </w:tc>
        <w:tc>
          <w:tcPr>
            <w:tcW w:w="6493" w:type="dxa"/>
            <w:tcMar>
              <w:top w:w="0" w:type="dxa"/>
              <w:left w:w="0" w:type="dxa"/>
              <w:bottom w:w="0" w:type="dxa"/>
            </w:tcMar>
          </w:tcPr>
          <w:p w14:paraId="41EFD174" w14:textId="77777777" w:rsidR="003A1A25" w:rsidRPr="00C302EB" w:rsidRDefault="00F40D1B">
            <w:pPr>
              <w:rPr>
                <w:rFonts w:ascii="Open Sans" w:eastAsia="Open Sans Regular" w:hAnsi="Open Sans" w:cs="Open Sans"/>
                <w:color w:val="000000"/>
                <w:sz w:val="20"/>
              </w:rPr>
            </w:pPr>
            <w:r w:rsidRPr="00C302EB">
              <w:rPr>
                <w:rFonts w:ascii="Open Sans" w:eastAsia="Open Sans Bold" w:hAnsi="Open Sans" w:cs="Open Sans"/>
                <w:b/>
                <w:color w:val="000000"/>
                <w:sz w:val="20"/>
              </w:rPr>
              <w:t>Kunden mit System</w:t>
            </w:r>
            <w:r w:rsidRPr="00C302EB">
              <w:rPr>
                <w:rFonts w:ascii="Open Sans" w:hAnsi="Open Sans" w:cs="Open Sans"/>
                <w:sz w:val="20"/>
              </w:rPr>
              <w:br/>
            </w:r>
            <w:r w:rsidRPr="00C302EB">
              <w:rPr>
                <w:rFonts w:ascii="Open Sans" w:eastAsia="Open Sans Regular" w:hAnsi="Open Sans" w:cs="Open Sans"/>
                <w:color w:val="000000"/>
                <w:sz w:val="20"/>
              </w:rPr>
              <w:t>Wie Sie mit CRM-Prozesse Kunden einfacher gewinnen, besser betreuen und langfristig binden.</w:t>
            </w:r>
          </w:p>
          <w:p w14:paraId="307A1A09" w14:textId="66035872" w:rsidR="003A1A25" w:rsidRPr="00C302EB" w:rsidRDefault="00F40D1B">
            <w:pPr>
              <w:rPr>
                <w:rFonts w:ascii="Open Sans" w:eastAsia="Open Sans Regular" w:hAnsi="Open Sans" w:cs="Open Sans"/>
                <w:color w:val="000000"/>
                <w:sz w:val="20"/>
              </w:rPr>
            </w:pPr>
            <w:r w:rsidRPr="00C302EB">
              <w:rPr>
                <w:rFonts w:ascii="Open Sans" w:eastAsia="Open Sans Regular" w:hAnsi="Open Sans" w:cs="Open Sans"/>
                <w:color w:val="000000"/>
                <w:sz w:val="20"/>
              </w:rPr>
              <w:t>Mit unserem Amazon-Bestseller-Buch zum Thema Kunden-Systeme zeigen wir, wie zeitgemäße Neukundengewinnung, Leistungserbringung und Kundenbetreuung in der digitalen Welt funktioniert.</w:t>
            </w:r>
          </w:p>
        </w:tc>
      </w:tr>
      <w:tr w:rsidR="003A1A25" w:rsidRPr="00C302EB" w14:paraId="50F043E9" w14:textId="77777777" w:rsidTr="00FF5654">
        <w:tc>
          <w:tcPr>
            <w:tcW w:w="2821" w:type="dxa"/>
            <w:tcMar>
              <w:top w:w="0" w:type="dxa"/>
              <w:left w:w="0" w:type="dxa"/>
              <w:bottom w:w="0" w:type="dxa"/>
            </w:tcMar>
            <w:vAlign w:val="center"/>
          </w:tcPr>
          <w:p w14:paraId="214CE95A" w14:textId="77777777" w:rsidR="003A1A25" w:rsidRPr="00C302EB" w:rsidRDefault="00F40D1B">
            <w:pPr>
              <w:jc w:val="center"/>
              <w:rPr>
                <w:rFonts w:ascii="Open Sans" w:eastAsia="Open Sans Regular" w:hAnsi="Open Sans" w:cs="Open Sans"/>
                <w:sz w:val="20"/>
              </w:rPr>
            </w:pPr>
            <w:r w:rsidRPr="00C302EB">
              <w:rPr>
                <w:rFonts w:ascii="Open Sans" w:hAnsi="Open Sans" w:cs="Open Sans"/>
                <w:noProof/>
                <w:sz w:val="20"/>
              </w:rPr>
              <w:drawing>
                <wp:inline distT="0" distB="0" distL="0" distR="0" wp14:anchorId="4C761434" wp14:editId="68F1DC97">
                  <wp:extent cx="1402397" cy="1051798"/>
                  <wp:effectExtent l="0" t="0" r="0" b="0"/>
                  <wp:docPr id="300057413"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0">
                            <a:alphaModFix/>
                          </a:blip>
                          <a:stretch>
                            <a:fillRect/>
                          </a:stretch>
                        </pic:blipFill>
                        <pic:spPr>
                          <a:xfrm>
                            <a:off x="0" y="0"/>
                            <a:ext cx="1402397" cy="1051798"/>
                          </a:xfrm>
                          <a:prstGeom prst="rect">
                            <a:avLst/>
                          </a:prstGeom>
                        </pic:spPr>
                      </pic:pic>
                    </a:graphicData>
                  </a:graphic>
                </wp:inline>
              </w:drawing>
            </w:r>
          </w:p>
        </w:tc>
        <w:tc>
          <w:tcPr>
            <w:tcW w:w="6493" w:type="dxa"/>
            <w:tcMar>
              <w:top w:w="0" w:type="dxa"/>
              <w:left w:w="0" w:type="dxa"/>
              <w:bottom w:w="0" w:type="dxa"/>
            </w:tcMar>
          </w:tcPr>
          <w:p w14:paraId="1EA0EC40" w14:textId="77777777" w:rsidR="003A1A25" w:rsidRPr="00C302EB" w:rsidRDefault="00F40D1B">
            <w:pPr>
              <w:rPr>
                <w:rFonts w:ascii="Open Sans" w:eastAsia="Open Sans Regular" w:hAnsi="Open Sans" w:cs="Open Sans"/>
                <w:color w:val="000000"/>
                <w:sz w:val="20"/>
              </w:rPr>
            </w:pPr>
            <w:r w:rsidRPr="00C302EB">
              <w:rPr>
                <w:rFonts w:ascii="Open Sans" w:eastAsia="Open Sans Bold" w:hAnsi="Open Sans" w:cs="Open Sans"/>
                <w:b/>
                <w:color w:val="000000"/>
                <w:sz w:val="20"/>
              </w:rPr>
              <w:t>Zertifiziertes Qualitätsmanagement</w:t>
            </w:r>
          </w:p>
          <w:p w14:paraId="3408CEBF" w14:textId="6330AA0D" w:rsidR="003A1A25" w:rsidRPr="00C302EB" w:rsidRDefault="00F40D1B">
            <w:pPr>
              <w:rPr>
                <w:rFonts w:ascii="Open Sans" w:eastAsia="Open Sans Regular" w:hAnsi="Open Sans" w:cs="Open Sans"/>
                <w:color w:val="000000"/>
                <w:sz w:val="20"/>
              </w:rPr>
            </w:pPr>
            <w:r w:rsidRPr="00C302EB">
              <w:rPr>
                <w:rFonts w:ascii="Open Sans" w:eastAsia="Open Sans Regular" w:hAnsi="Open Sans" w:cs="Open Sans"/>
                <w:color w:val="000000"/>
                <w:sz w:val="20"/>
              </w:rPr>
              <w:t>Unser Unternehmen ist nach ISO 9001:2015 zertifiziert – das garantiert strukturierte, qualitätsgesicherte Prozesse und eine kontinuierliche Verbesserung. Für Sie bedeutet das: verlässliche Ergebnisse, höchste Standards und nachhaltige Umsetzung Ihrer Digitalisierungsprojekte.</w:t>
            </w:r>
          </w:p>
        </w:tc>
      </w:tr>
      <w:tr w:rsidR="003A1A25" w:rsidRPr="00C302EB" w14:paraId="09D4F77B" w14:textId="77777777" w:rsidTr="00FF5654">
        <w:tc>
          <w:tcPr>
            <w:tcW w:w="2821" w:type="dxa"/>
            <w:tcMar>
              <w:top w:w="0" w:type="dxa"/>
              <w:left w:w="0" w:type="dxa"/>
              <w:bottom w:w="0" w:type="dxa"/>
            </w:tcMar>
            <w:vAlign w:val="center"/>
          </w:tcPr>
          <w:p w14:paraId="2C6A2946" w14:textId="77777777" w:rsidR="003A1A25" w:rsidRPr="00C302EB" w:rsidRDefault="00F40D1B">
            <w:pPr>
              <w:jc w:val="center"/>
              <w:rPr>
                <w:rFonts w:ascii="Open Sans" w:eastAsia="Open Sans Regular" w:hAnsi="Open Sans" w:cs="Open Sans"/>
                <w:sz w:val="20"/>
              </w:rPr>
            </w:pPr>
            <w:r w:rsidRPr="00C302EB">
              <w:rPr>
                <w:rFonts w:ascii="Open Sans" w:hAnsi="Open Sans" w:cs="Open Sans"/>
                <w:noProof/>
                <w:sz w:val="20"/>
              </w:rPr>
              <w:drawing>
                <wp:inline distT="0" distB="0" distL="0" distR="0" wp14:anchorId="21A8748F" wp14:editId="568C5469">
                  <wp:extent cx="1152525" cy="1152525"/>
                  <wp:effectExtent l="0" t="0" r="0" b="0"/>
                  <wp:docPr id="1397922116"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1">
                            <a:alphaModFix/>
                          </a:blip>
                          <a:stretch>
                            <a:fillRect/>
                          </a:stretch>
                        </pic:blipFill>
                        <pic:spPr>
                          <a:xfrm>
                            <a:off x="0" y="0"/>
                            <a:ext cx="1152525" cy="1152525"/>
                          </a:xfrm>
                          <a:prstGeom prst="rect">
                            <a:avLst/>
                          </a:prstGeom>
                        </pic:spPr>
                      </pic:pic>
                    </a:graphicData>
                  </a:graphic>
                </wp:inline>
              </w:drawing>
            </w:r>
          </w:p>
        </w:tc>
        <w:tc>
          <w:tcPr>
            <w:tcW w:w="6493" w:type="dxa"/>
            <w:tcMar>
              <w:top w:w="0" w:type="dxa"/>
              <w:left w:w="0" w:type="dxa"/>
              <w:bottom w:w="0" w:type="dxa"/>
            </w:tcMar>
          </w:tcPr>
          <w:p w14:paraId="7FBE1DEB" w14:textId="77777777" w:rsidR="003A1A25" w:rsidRPr="00C302EB" w:rsidRDefault="00F40D1B">
            <w:pPr>
              <w:rPr>
                <w:rFonts w:ascii="Open Sans" w:eastAsia="Open Sans Regular" w:hAnsi="Open Sans" w:cs="Open Sans"/>
                <w:color w:val="000000"/>
                <w:sz w:val="20"/>
              </w:rPr>
            </w:pPr>
            <w:r w:rsidRPr="00C302EB">
              <w:rPr>
                <w:rFonts w:ascii="Open Sans" w:eastAsia="Open Sans Bold" w:hAnsi="Open Sans" w:cs="Open Sans"/>
                <w:b/>
                <w:color w:val="000000"/>
                <w:sz w:val="20"/>
              </w:rPr>
              <w:t>Top-Bewertungen bei ProvenExpert</w:t>
            </w:r>
          </w:p>
          <w:p w14:paraId="3B8EC91E" w14:textId="77777777" w:rsidR="003A1A25" w:rsidRPr="00C302EB" w:rsidRDefault="00F40D1B">
            <w:pPr>
              <w:rPr>
                <w:rFonts w:ascii="Open Sans" w:eastAsia="Open Sans Regular" w:hAnsi="Open Sans" w:cs="Open Sans"/>
                <w:color w:val="000000"/>
                <w:sz w:val="20"/>
              </w:rPr>
            </w:pPr>
            <w:r w:rsidRPr="00C302EB">
              <w:rPr>
                <w:rFonts w:ascii="Open Sans" w:eastAsia="Open Sans Regular" w:hAnsi="Open Sans" w:cs="Open Sans"/>
                <w:color w:val="000000"/>
                <w:sz w:val="20"/>
              </w:rPr>
              <w:t>Seit vielen Jahren bewerten unsere Kunden die Qualität unserer Leistungen mit Top-Bewertungen auf ProvenExpert und anderen Bewertungs-Plattformen.</w:t>
            </w:r>
          </w:p>
          <w:p w14:paraId="25214EB3" w14:textId="330B66C5" w:rsidR="003A1A25" w:rsidRPr="00C302EB" w:rsidRDefault="00F40D1B">
            <w:pPr>
              <w:rPr>
                <w:rFonts w:ascii="Open Sans" w:eastAsia="Open Sans Regular" w:hAnsi="Open Sans" w:cs="Open Sans"/>
                <w:color w:val="000000"/>
                <w:sz w:val="20"/>
              </w:rPr>
            </w:pPr>
            <w:r w:rsidRPr="00C302EB">
              <w:rPr>
                <w:rFonts w:ascii="Open Sans" w:eastAsia="Open Sans Regular" w:hAnsi="Open Sans" w:cs="Open Sans"/>
                <w:color w:val="000000"/>
                <w:sz w:val="20"/>
              </w:rPr>
              <w:t xml:space="preserve">Hier finden Sie über 1.750 Top-Bewertungen bei ProvenExpert: </w:t>
            </w:r>
            <w:hyperlink r:id="rId12" w:history="1">
              <w:r w:rsidR="003A1A25" w:rsidRPr="00C302EB">
                <w:rPr>
                  <w:rFonts w:ascii="Open Sans" w:eastAsia="Open Sans Regular" w:hAnsi="Open Sans" w:cs="Open Sans"/>
                  <w:color w:val="0000FF"/>
                  <w:sz w:val="20"/>
                  <w:u w:val="single" w:color="0000FF"/>
                </w:rPr>
                <w:t>https://www.provenexpert.com/icos</w:t>
              </w:r>
            </w:hyperlink>
            <w:r w:rsidRPr="00C302EB">
              <w:rPr>
                <w:rFonts w:ascii="Open Sans" w:eastAsia="Open Sans Regular" w:hAnsi="Open Sans" w:cs="Open Sans"/>
                <w:color w:val="000000"/>
                <w:sz w:val="20"/>
              </w:rPr>
              <w:t xml:space="preserve"> </w:t>
            </w:r>
          </w:p>
        </w:tc>
      </w:tr>
    </w:tbl>
    <w:p w14:paraId="06A317DB" w14:textId="2964FF15" w:rsidR="003A1A25" w:rsidRPr="00C302EB" w:rsidRDefault="000E048D">
      <w:pPr>
        <w:rPr>
          <w:rFonts w:ascii="Open Sans" w:eastAsia="Open Sans Bold" w:hAnsi="Open Sans" w:cs="Open Sans"/>
          <w:b/>
          <w:sz w:val="20"/>
        </w:rPr>
      </w:pPr>
      <w:r>
        <w:rPr>
          <w:rFonts w:ascii="Open Sans" w:eastAsia="Open Sans Regular" w:hAnsi="Open Sans" w:cs="Open Sans"/>
          <w:color w:val="000000"/>
          <w:sz w:val="20"/>
        </w:rPr>
        <w:br/>
      </w:r>
      <w:r w:rsidRPr="00C302EB">
        <w:rPr>
          <w:rFonts w:ascii="Open Sans" w:eastAsia="Open Sans Regular" w:hAnsi="Open Sans" w:cs="Open Sans"/>
          <w:color w:val="000000"/>
          <w:sz w:val="20"/>
        </w:rPr>
        <w:t>Wir freuen uns auf eine erfolgreiche Zusammenarbeit!</w:t>
      </w:r>
    </w:p>
    <w:p w14:paraId="39D6EAC0" w14:textId="77777777" w:rsidR="003A1A25" w:rsidRPr="00C302EB" w:rsidRDefault="00F40D1B">
      <w:pPr>
        <w:rPr>
          <w:rFonts w:ascii="Open Sans" w:eastAsia="Open Sans Bold" w:hAnsi="Open Sans" w:cs="Open Sans"/>
          <w:b/>
          <w:sz w:val="20"/>
        </w:rPr>
      </w:pPr>
      <w:r w:rsidRPr="00C302EB">
        <w:rPr>
          <w:rFonts w:ascii="Open Sans" w:eastAsia="Open Sans Regular" w:hAnsi="Open Sans" w:cs="Open Sans"/>
          <w:sz w:val="20"/>
        </w:rPr>
        <w:t>Bis bald und herzliche Grüße aus der IcosMedia</w:t>
      </w:r>
    </w:p>
    <w:p w14:paraId="04F89874" w14:textId="77777777" w:rsidR="003A1A25" w:rsidRPr="00C302EB" w:rsidRDefault="00F40D1B">
      <w:pPr>
        <w:rPr>
          <w:rFonts w:ascii="Open Sans" w:eastAsia="Open Sans Bold" w:hAnsi="Open Sans" w:cs="Open Sans"/>
          <w:b/>
          <w:sz w:val="20"/>
        </w:rPr>
      </w:pPr>
      <w:r w:rsidRPr="00C302EB">
        <w:rPr>
          <w:rFonts w:ascii="Open Sans" w:hAnsi="Open Sans" w:cs="Open Sans"/>
          <w:noProof/>
          <w:sz w:val="20"/>
        </w:rPr>
        <w:drawing>
          <wp:inline distT="0" distB="0" distL="0" distR="0" wp14:anchorId="608F1E67" wp14:editId="5F193A1C">
            <wp:extent cx="1120462" cy="315533"/>
            <wp:effectExtent l="0" t="0" r="0" b="2540"/>
            <wp:docPr id="283607733"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3"/>
                    <a:srcRect t="18000" b="19000"/>
                    <a:stretch/>
                  </pic:blipFill>
                  <pic:spPr>
                    <a:xfrm>
                      <a:off x="0" y="0"/>
                      <a:ext cx="1264678" cy="356146"/>
                    </a:xfrm>
                    <a:prstGeom prst="rect">
                      <a:avLst/>
                    </a:prstGeom>
                  </pic:spPr>
                </pic:pic>
              </a:graphicData>
            </a:graphic>
          </wp:inline>
        </w:drawing>
      </w:r>
    </w:p>
    <w:p w14:paraId="417270C6" w14:textId="65D72D12" w:rsidR="003A1A25" w:rsidRPr="00ED4885" w:rsidRDefault="00F40D1B">
      <w:pPr>
        <w:rPr>
          <w:rFonts w:ascii="Open Sans" w:eastAsia="Open Sans Bold" w:hAnsi="Open Sans" w:cs="Open Sans"/>
          <w:b/>
          <w:sz w:val="20"/>
        </w:rPr>
      </w:pPr>
      <w:r w:rsidRPr="00C302EB">
        <w:rPr>
          <w:rFonts w:ascii="Open Sans" w:eastAsia="Open Sans Regular" w:hAnsi="Open Sans" w:cs="Open Sans"/>
          <w:sz w:val="20"/>
        </w:rPr>
        <w:t>Florian Stahl</w:t>
      </w:r>
      <w:r w:rsidRPr="00C302EB">
        <w:rPr>
          <w:rFonts w:ascii="Open Sans" w:hAnsi="Open Sans" w:cs="Open Sans"/>
          <w:sz w:val="20"/>
        </w:rPr>
        <w:br/>
      </w:r>
      <w:r w:rsidRPr="00C302EB">
        <w:rPr>
          <w:rFonts w:ascii="Open Sans" w:eastAsia="Open Sans Regular" w:hAnsi="Open Sans" w:cs="Open Sans"/>
          <w:sz w:val="20"/>
        </w:rPr>
        <w:t>IcosMedia GmbH</w:t>
      </w:r>
    </w:p>
    <w:p w14:paraId="5E18E59A" w14:textId="4C838A9D" w:rsidR="003F0366" w:rsidRPr="009A67A2" w:rsidRDefault="003F0366" w:rsidP="003F0366">
      <w:pPr>
        <w:rPr>
          <w:rFonts w:ascii="Open Sans" w:hAnsi="Open Sans" w:cs="Open Sans"/>
          <w:b/>
          <w:bCs/>
          <w:sz w:val="28"/>
          <w:szCs w:val="28"/>
        </w:rPr>
      </w:pPr>
      <w:r w:rsidRPr="003F0366">
        <w:rPr>
          <w:rFonts w:ascii="Open Sans" w:hAnsi="Open Sans" w:cs="Open Sans"/>
          <w:b/>
          <w:bCs/>
          <w:sz w:val="28"/>
          <w:szCs w:val="28"/>
        </w:rPr>
        <w:lastRenderedPageBreak/>
        <w:t xml:space="preserve">Auftrag – </w:t>
      </w:r>
      <w:r w:rsidRPr="009A67A2">
        <w:rPr>
          <w:rFonts w:ascii="Open Sans" w:hAnsi="Open Sans" w:cs="Open Sans"/>
          <w:b/>
          <w:bCs/>
          <w:sz w:val="28"/>
          <w:szCs w:val="28"/>
        </w:rPr>
        <w:t>Einführung Zoho CRM, inkl. Digitalisierung des Sales-Prozesses</w:t>
      </w:r>
      <w:r w:rsidR="00ED4885" w:rsidRPr="009A67A2">
        <w:rPr>
          <w:rFonts w:ascii="Open Sans" w:hAnsi="Open Sans" w:cs="Open Sans"/>
          <w:b/>
          <w:bCs/>
          <w:sz w:val="28"/>
          <w:szCs w:val="28"/>
        </w:rPr>
        <w:t xml:space="preserve"> </w:t>
      </w:r>
    </w:p>
    <w:p w14:paraId="66D7ED61" w14:textId="22CBA853" w:rsidR="003F0366" w:rsidRPr="003F0366" w:rsidRDefault="00DC79E5" w:rsidP="003F0366">
      <w:pPr>
        <w:rPr>
          <w:rFonts w:ascii="Open Sans" w:hAnsi="Open Sans" w:cs="Open Sans"/>
          <w:sz w:val="20"/>
        </w:rPr>
      </w:pPr>
      <w:r>
        <w:rPr>
          <w:rFonts w:ascii="Open Sans" w:hAnsi="Open Sans" w:cs="Open Sans"/>
          <w:sz w:val="20"/>
        </w:rPr>
        <w:t>Unternehmen</w:t>
      </w:r>
      <w:r w:rsidR="003F0366" w:rsidRPr="003F0366">
        <w:rPr>
          <w:rFonts w:ascii="Open Sans" w:hAnsi="Open Sans" w:cs="Open Sans"/>
          <w:sz w:val="20"/>
        </w:rPr>
        <w:tab/>
      </w:r>
      <w:r w:rsidR="003F0366">
        <w:rPr>
          <w:rFonts w:ascii="Open Sans" w:hAnsi="Open Sans" w:cs="Open Sans"/>
          <w:sz w:val="20"/>
        </w:rPr>
        <w:tab/>
      </w:r>
      <w:r w:rsidR="003F0366">
        <w:rPr>
          <w:rFonts w:ascii="Open Sans" w:hAnsi="Open Sans" w:cs="Open Sans"/>
          <w:sz w:val="20"/>
        </w:rPr>
        <w:tab/>
      </w:r>
      <w:r w:rsidR="009A67A2">
        <w:rPr>
          <w:rFonts w:ascii="Open Sans" w:hAnsi="Open Sans" w:cs="Open Sans"/>
          <w:sz w:val="20"/>
        </w:rPr>
        <w:t>Nagels Druck GmbH</w:t>
      </w:r>
    </w:p>
    <w:p w14:paraId="76D77463" w14:textId="28921FDA" w:rsidR="00DC79E5" w:rsidRPr="003F0366" w:rsidRDefault="003F0366" w:rsidP="003F0366">
      <w:pPr>
        <w:rPr>
          <w:rFonts w:ascii="Open Sans" w:hAnsi="Open Sans" w:cs="Open Sans"/>
          <w:sz w:val="20"/>
        </w:rPr>
      </w:pPr>
      <w:r w:rsidRPr="003F0366">
        <w:rPr>
          <w:rFonts w:ascii="Open Sans" w:hAnsi="Open Sans" w:cs="Open Sans"/>
          <w:sz w:val="20"/>
        </w:rPr>
        <w:t>Straße / Hausnummer</w:t>
      </w:r>
      <w:r w:rsidRPr="003F0366">
        <w:rPr>
          <w:rFonts w:ascii="Open Sans" w:hAnsi="Open Sans" w:cs="Open Sans"/>
          <w:sz w:val="20"/>
        </w:rPr>
        <w:tab/>
      </w:r>
      <w:r>
        <w:rPr>
          <w:rFonts w:ascii="Open Sans" w:hAnsi="Open Sans" w:cs="Open Sans"/>
          <w:sz w:val="20"/>
        </w:rPr>
        <w:tab/>
      </w:r>
      <w:r w:rsidR="009A67A2" w:rsidRPr="009A67A2">
        <w:rPr>
          <w:rFonts w:ascii="Open Sans" w:hAnsi="Open Sans" w:cs="Open Sans"/>
          <w:sz w:val="20"/>
        </w:rPr>
        <w:t>Hooghe Weg 11</w:t>
      </w:r>
    </w:p>
    <w:p w14:paraId="03D70033" w14:textId="6AB99877" w:rsidR="003F0366" w:rsidRPr="003F0366" w:rsidRDefault="003F0366" w:rsidP="003F0366">
      <w:pPr>
        <w:rPr>
          <w:rFonts w:ascii="Open Sans" w:hAnsi="Open Sans" w:cs="Open Sans"/>
          <w:sz w:val="20"/>
        </w:rPr>
      </w:pPr>
      <w:r w:rsidRPr="003F0366">
        <w:rPr>
          <w:rFonts w:ascii="Open Sans" w:hAnsi="Open Sans" w:cs="Open Sans"/>
          <w:sz w:val="20"/>
        </w:rPr>
        <w:t xml:space="preserve">PLZ </w:t>
      </w:r>
      <w:r w:rsidR="00DC79E5">
        <w:rPr>
          <w:rFonts w:ascii="Open Sans" w:hAnsi="Open Sans" w:cs="Open Sans"/>
          <w:sz w:val="20"/>
        </w:rPr>
        <w:t xml:space="preserve">/ </w:t>
      </w:r>
      <w:r w:rsidRPr="003F0366">
        <w:rPr>
          <w:rFonts w:ascii="Open Sans" w:hAnsi="Open Sans" w:cs="Open Sans"/>
          <w:sz w:val="20"/>
        </w:rPr>
        <w:t>Ort</w:t>
      </w:r>
      <w:r w:rsidRPr="003F0366">
        <w:rPr>
          <w:rFonts w:ascii="Open Sans" w:hAnsi="Open Sans" w:cs="Open Sans"/>
          <w:sz w:val="20"/>
        </w:rPr>
        <w:tab/>
      </w:r>
      <w:r>
        <w:rPr>
          <w:rFonts w:ascii="Open Sans" w:hAnsi="Open Sans" w:cs="Open Sans"/>
          <w:sz w:val="20"/>
        </w:rPr>
        <w:tab/>
      </w:r>
      <w:r>
        <w:rPr>
          <w:rFonts w:ascii="Open Sans" w:hAnsi="Open Sans" w:cs="Open Sans"/>
          <w:sz w:val="20"/>
        </w:rPr>
        <w:tab/>
      </w:r>
      <w:r w:rsidR="009A67A2">
        <w:rPr>
          <w:rFonts w:ascii="Open Sans" w:hAnsi="Open Sans" w:cs="Open Sans"/>
          <w:sz w:val="20"/>
        </w:rPr>
        <w:t>47906 Kempen</w:t>
      </w:r>
    </w:p>
    <w:p w14:paraId="6A2F614B" w14:textId="0A4746D5" w:rsidR="003F0366" w:rsidRPr="003F0366" w:rsidRDefault="003F0366" w:rsidP="003F0366">
      <w:pPr>
        <w:rPr>
          <w:rFonts w:ascii="Open Sans" w:hAnsi="Open Sans" w:cs="Open Sans"/>
          <w:sz w:val="20"/>
        </w:rPr>
      </w:pPr>
      <w:r w:rsidRPr="003F0366">
        <w:rPr>
          <w:rFonts w:ascii="Open Sans" w:hAnsi="Open Sans" w:cs="Open Sans"/>
          <w:sz w:val="20"/>
        </w:rPr>
        <w:t>Ansprechpartner</w:t>
      </w:r>
      <w:r w:rsidRPr="003F0366">
        <w:rPr>
          <w:rFonts w:ascii="Open Sans" w:hAnsi="Open Sans" w:cs="Open Sans"/>
          <w:sz w:val="20"/>
        </w:rPr>
        <w:tab/>
      </w:r>
      <w:r>
        <w:rPr>
          <w:rFonts w:ascii="Open Sans" w:hAnsi="Open Sans" w:cs="Open Sans"/>
          <w:sz w:val="20"/>
        </w:rPr>
        <w:tab/>
      </w:r>
    </w:p>
    <w:p w14:paraId="36B46000" w14:textId="5EA8F561" w:rsidR="003F0366" w:rsidRPr="003F0366" w:rsidRDefault="003F0366" w:rsidP="003F0366">
      <w:pPr>
        <w:rPr>
          <w:rFonts w:ascii="Open Sans" w:hAnsi="Open Sans" w:cs="Open Sans"/>
          <w:sz w:val="20"/>
        </w:rPr>
      </w:pPr>
      <w:r w:rsidRPr="003F0366">
        <w:rPr>
          <w:rFonts w:ascii="Open Sans" w:hAnsi="Open Sans" w:cs="Open Sans"/>
          <w:sz w:val="20"/>
        </w:rPr>
        <w:t>Telefon</w:t>
      </w:r>
      <w:r w:rsidR="00296AB9">
        <w:rPr>
          <w:rFonts w:ascii="Open Sans" w:hAnsi="Open Sans" w:cs="Open Sans"/>
          <w:sz w:val="20"/>
        </w:rPr>
        <w:tab/>
      </w:r>
      <w:r w:rsidRPr="003F0366">
        <w:rPr>
          <w:rFonts w:ascii="Open Sans" w:hAnsi="Open Sans" w:cs="Open Sans"/>
          <w:sz w:val="20"/>
        </w:rPr>
        <w:tab/>
      </w:r>
      <w:r>
        <w:rPr>
          <w:rFonts w:ascii="Open Sans" w:hAnsi="Open Sans" w:cs="Open Sans"/>
          <w:sz w:val="20"/>
        </w:rPr>
        <w:tab/>
      </w:r>
      <w:r>
        <w:rPr>
          <w:rFonts w:ascii="Open Sans" w:hAnsi="Open Sans" w:cs="Open Sans"/>
          <w:sz w:val="20"/>
        </w:rPr>
        <w:tab/>
      </w:r>
      <w:r w:rsidR="00296AB9" w:rsidRPr="00296AB9">
        <w:rPr>
          <w:rFonts w:ascii="Open Sans" w:hAnsi="Open Sans" w:cs="Open Sans"/>
          <w:sz w:val="20"/>
        </w:rPr>
        <w:t>+49 (0) 2152 2099 0</w:t>
      </w:r>
    </w:p>
    <w:p w14:paraId="40D3AD1A" w14:textId="0B2B20F9" w:rsidR="003F0366" w:rsidRPr="003F0366" w:rsidRDefault="003F0366" w:rsidP="003F0366">
      <w:pPr>
        <w:rPr>
          <w:rFonts w:ascii="Open Sans" w:hAnsi="Open Sans" w:cs="Open Sans"/>
          <w:sz w:val="20"/>
        </w:rPr>
      </w:pPr>
      <w:r w:rsidRPr="003F0366">
        <w:rPr>
          <w:rFonts w:ascii="Open Sans" w:hAnsi="Open Sans" w:cs="Open Sans"/>
          <w:sz w:val="20"/>
        </w:rPr>
        <w:t>E-Mail</w:t>
      </w:r>
      <w:r w:rsidRPr="003F0366">
        <w:rPr>
          <w:rFonts w:ascii="Open Sans" w:hAnsi="Open Sans" w:cs="Open Sans"/>
          <w:sz w:val="20"/>
        </w:rPr>
        <w:tab/>
      </w:r>
      <w:r>
        <w:rPr>
          <w:rFonts w:ascii="Open Sans" w:hAnsi="Open Sans" w:cs="Open Sans"/>
          <w:sz w:val="20"/>
        </w:rPr>
        <w:tab/>
      </w:r>
      <w:r>
        <w:rPr>
          <w:rFonts w:ascii="Open Sans" w:hAnsi="Open Sans" w:cs="Open Sans"/>
          <w:sz w:val="20"/>
        </w:rPr>
        <w:tab/>
      </w:r>
      <w:r>
        <w:rPr>
          <w:rFonts w:ascii="Open Sans" w:hAnsi="Open Sans" w:cs="Open Sans"/>
          <w:sz w:val="20"/>
        </w:rPr>
        <w:tab/>
      </w:r>
    </w:p>
    <w:p w14:paraId="13079255" w14:textId="12DA83ED" w:rsidR="003F0366" w:rsidRDefault="009E07F0" w:rsidP="003F0366">
      <w:pPr>
        <w:rPr>
          <w:rFonts w:ascii="Open Sans" w:hAnsi="Open Sans" w:cs="Open Sans"/>
          <w:sz w:val="20"/>
        </w:rPr>
      </w:pPr>
      <w:r>
        <w:rPr>
          <w:rFonts w:ascii="Open Sans" w:hAnsi="Open Sans" w:cs="Open Sans"/>
          <w:sz w:val="20"/>
        </w:rPr>
        <w:t>Gesamt-Investit</w:t>
      </w:r>
      <w:r w:rsidR="00296AB9">
        <w:rPr>
          <w:rFonts w:ascii="Open Sans" w:hAnsi="Open Sans" w:cs="Open Sans"/>
          <w:sz w:val="20"/>
        </w:rPr>
        <w:t>i</w:t>
      </w:r>
      <w:r>
        <w:rPr>
          <w:rFonts w:ascii="Open Sans" w:hAnsi="Open Sans" w:cs="Open Sans"/>
          <w:sz w:val="20"/>
        </w:rPr>
        <w:t>on</w:t>
      </w:r>
      <w:r>
        <w:rPr>
          <w:rFonts w:ascii="Open Sans" w:hAnsi="Open Sans" w:cs="Open Sans"/>
          <w:sz w:val="20"/>
        </w:rPr>
        <w:tab/>
      </w:r>
      <w:r>
        <w:rPr>
          <w:rFonts w:ascii="Open Sans" w:hAnsi="Open Sans" w:cs="Open Sans"/>
          <w:sz w:val="20"/>
        </w:rPr>
        <w:tab/>
        <w:t>31.950,- EUR zzgl. USt. (Implementierung, Lizenzierung für das 1. Jahr)</w:t>
      </w:r>
    </w:p>
    <w:p w14:paraId="25D9B6C6" w14:textId="674ADE1F" w:rsidR="003F0366" w:rsidRDefault="003F0366" w:rsidP="003F0366">
      <w:pPr>
        <w:ind w:left="2880" w:hanging="2880"/>
        <w:rPr>
          <w:rFonts w:ascii="Open Sans" w:hAnsi="Open Sans" w:cs="Open Sans"/>
          <w:sz w:val="20"/>
        </w:rPr>
      </w:pPr>
      <w:r>
        <w:rPr>
          <w:rFonts w:ascii="Open Sans" w:hAnsi="Open Sans" w:cs="Open Sans"/>
          <w:sz w:val="20"/>
        </w:rPr>
        <w:t xml:space="preserve">Zahlungsvereinbarung </w:t>
      </w:r>
      <w:r>
        <w:rPr>
          <w:rFonts w:ascii="Open Sans" w:hAnsi="Open Sans" w:cs="Open Sans"/>
          <w:sz w:val="20"/>
        </w:rPr>
        <w:tab/>
        <w:t>Implementierung Zoho CRM</w:t>
      </w:r>
      <w:r>
        <w:rPr>
          <w:rFonts w:ascii="Open Sans" w:hAnsi="Open Sans" w:cs="Open Sans"/>
          <w:sz w:val="20"/>
        </w:rPr>
        <w:br/>
        <w:t>25% bei Auftragserteilung</w:t>
      </w:r>
      <w:r>
        <w:rPr>
          <w:rFonts w:ascii="Open Sans" w:hAnsi="Open Sans" w:cs="Open Sans"/>
          <w:sz w:val="20"/>
        </w:rPr>
        <w:br/>
        <w:t>25% nach Zoho CRM Grundeinrichtung und firmenspezifischen Setup</w:t>
      </w:r>
      <w:r>
        <w:rPr>
          <w:rFonts w:ascii="Open Sans" w:hAnsi="Open Sans" w:cs="Open Sans"/>
          <w:sz w:val="20"/>
        </w:rPr>
        <w:br/>
        <w:t>25% nach Erstellung der Schnittstelle</w:t>
      </w:r>
      <w:r>
        <w:rPr>
          <w:rFonts w:ascii="Open Sans" w:hAnsi="Open Sans" w:cs="Open Sans"/>
          <w:sz w:val="20"/>
        </w:rPr>
        <w:br/>
        <w:t>25% nach Umsetzung des Sales-Prozesses</w:t>
      </w:r>
    </w:p>
    <w:p w14:paraId="6386A9E1" w14:textId="6A7D8667" w:rsidR="003F0366" w:rsidRPr="003F0366" w:rsidRDefault="003F0366" w:rsidP="003F0366">
      <w:pPr>
        <w:ind w:left="2880" w:hanging="2880"/>
        <w:rPr>
          <w:rFonts w:ascii="Open Sans" w:hAnsi="Open Sans" w:cs="Open Sans"/>
          <w:sz w:val="20"/>
        </w:rPr>
      </w:pPr>
      <w:r>
        <w:rPr>
          <w:rFonts w:ascii="Open Sans" w:hAnsi="Open Sans" w:cs="Open Sans"/>
          <w:sz w:val="20"/>
        </w:rPr>
        <w:tab/>
        <w:t xml:space="preserve">Lizenzierung: </w:t>
      </w:r>
      <w:r>
        <w:rPr>
          <w:rFonts w:ascii="Open Sans" w:hAnsi="Open Sans" w:cs="Open Sans"/>
          <w:sz w:val="20"/>
        </w:rPr>
        <w:br/>
      </w:r>
      <w:r w:rsidRPr="003F0366">
        <w:rPr>
          <w:rFonts w:ascii="Open Sans" w:hAnsi="Open Sans" w:cs="Open Sans"/>
          <w:sz w:val="20"/>
        </w:rPr>
        <w:t>jährl. Zahlung 25 Lizenzen x 40 EUR x 12 Monate =12.000 EUR pro Jahr</w:t>
      </w:r>
      <w:r>
        <w:rPr>
          <w:rFonts w:ascii="Open Sans" w:hAnsi="Open Sans" w:cs="Open Sans"/>
          <w:sz w:val="20"/>
        </w:rPr>
        <w:br/>
        <w:t>wird separat von uns berechnet bei Einführung.</w:t>
      </w:r>
    </w:p>
    <w:p w14:paraId="2485837F" w14:textId="1B791D65" w:rsidR="003F0366" w:rsidRPr="003F0366" w:rsidRDefault="003F0366" w:rsidP="003F0366">
      <w:pPr>
        <w:rPr>
          <w:rFonts w:ascii="Open Sans" w:hAnsi="Open Sans" w:cs="Open Sans"/>
          <w:sz w:val="20"/>
        </w:rPr>
      </w:pPr>
      <w:r>
        <w:rPr>
          <w:rFonts w:ascii="Open Sans" w:hAnsi="Open Sans" w:cs="Open Sans"/>
          <w:sz w:val="20"/>
        </w:rPr>
        <w:t xml:space="preserve"> </w:t>
      </w:r>
      <w:r>
        <w:rPr>
          <w:rFonts w:ascii="Open Sans" w:hAnsi="Open Sans" w:cs="Open Sans"/>
          <w:sz w:val="20"/>
        </w:rPr>
        <w:tab/>
      </w:r>
      <w:r>
        <w:rPr>
          <w:rFonts w:ascii="Open Sans" w:hAnsi="Open Sans" w:cs="Open Sans"/>
          <w:sz w:val="20"/>
        </w:rPr>
        <w:tab/>
      </w:r>
      <w:r>
        <w:rPr>
          <w:rFonts w:ascii="Open Sans" w:hAnsi="Open Sans" w:cs="Open Sans"/>
          <w:sz w:val="20"/>
        </w:rPr>
        <w:tab/>
      </w:r>
      <w:r>
        <w:rPr>
          <w:rFonts w:ascii="Open Sans" w:hAnsi="Open Sans" w:cs="Open Sans"/>
          <w:sz w:val="20"/>
        </w:rPr>
        <w:tab/>
      </w:r>
      <w:r w:rsidRPr="003F0366">
        <w:rPr>
          <w:rFonts w:ascii="Open Sans" w:hAnsi="Open Sans" w:cs="Open Sans"/>
          <w:sz w:val="20"/>
        </w:rPr>
        <w:t xml:space="preserve">Alle Angaben zzgl. </w:t>
      </w:r>
      <w:r>
        <w:rPr>
          <w:rFonts w:ascii="Open Sans" w:hAnsi="Open Sans" w:cs="Open Sans"/>
          <w:sz w:val="20"/>
        </w:rPr>
        <w:t>gesetzlicher USt.</w:t>
      </w:r>
    </w:p>
    <w:p w14:paraId="2C6A43FC" w14:textId="60667F1A" w:rsidR="003F0366" w:rsidRPr="003F0366" w:rsidRDefault="003F0366" w:rsidP="003F0366">
      <w:pPr>
        <w:rPr>
          <w:rFonts w:ascii="Open Sans" w:hAnsi="Open Sans" w:cs="Open Sans"/>
          <w:sz w:val="20"/>
        </w:rPr>
      </w:pPr>
      <w:r w:rsidRPr="003F0366">
        <w:rPr>
          <w:rFonts w:ascii="Open Sans" w:hAnsi="Open Sans" w:cs="Open Sans"/>
          <w:sz w:val="20"/>
        </w:rPr>
        <w:t xml:space="preserve">Es gelten die allgemeinen Geschäftsbedingungen wie unter </w:t>
      </w:r>
      <w:hyperlink r:id="rId14" w:history="1">
        <w:r w:rsidR="00560827" w:rsidRPr="00321641">
          <w:rPr>
            <w:rStyle w:val="Hyperlink"/>
            <w:rFonts w:ascii="Open Sans" w:hAnsi="Open Sans" w:cs="Open Sans"/>
            <w:sz w:val="20"/>
          </w:rPr>
          <w:t>https://www.icosmedia.de/agb/</w:t>
        </w:r>
      </w:hyperlink>
      <w:r w:rsidR="00560827">
        <w:rPr>
          <w:rFonts w:ascii="Open Sans" w:hAnsi="Open Sans" w:cs="Open Sans"/>
          <w:sz w:val="20"/>
        </w:rPr>
        <w:t xml:space="preserve"> </w:t>
      </w:r>
      <w:r w:rsidRPr="003F0366">
        <w:rPr>
          <w:rFonts w:ascii="Open Sans" w:hAnsi="Open Sans" w:cs="Open Sans"/>
          <w:sz w:val="20"/>
        </w:rPr>
        <w:t>veröffentlicht.</w:t>
      </w:r>
    </w:p>
    <w:p w14:paraId="03BEF01E" w14:textId="77777777" w:rsidR="003F0366" w:rsidRPr="003F0366" w:rsidRDefault="003F0366" w:rsidP="003F0366">
      <w:pPr>
        <w:rPr>
          <w:rFonts w:ascii="Open Sans" w:hAnsi="Open Sans" w:cs="Open Sans"/>
          <w:sz w:val="20"/>
        </w:rPr>
      </w:pPr>
      <w:r w:rsidRPr="003F0366">
        <w:rPr>
          <w:rFonts w:ascii="Open Sans" w:hAnsi="Open Sans" w:cs="Open Sans"/>
          <w:sz w:val="20"/>
        </w:rPr>
        <w:t>Wir nehmen das Angebot an:</w:t>
      </w:r>
    </w:p>
    <w:p w14:paraId="4F0E7302" w14:textId="0DD7ECB7" w:rsidR="003F0366" w:rsidRPr="003F0366" w:rsidRDefault="003F0366" w:rsidP="003F0366">
      <w:pPr>
        <w:rPr>
          <w:rFonts w:ascii="Open Sans" w:hAnsi="Open Sans" w:cs="Open Sans"/>
          <w:sz w:val="20"/>
        </w:rPr>
      </w:pP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r>
      <w:r w:rsidR="00296AB9">
        <w:rPr>
          <w:rFonts w:ascii="Open Sans" w:hAnsi="Open Sans" w:cs="Open Sans"/>
          <w:sz w:val="20"/>
        </w:rPr>
        <w:tab/>
      </w:r>
      <w:r w:rsidRPr="003F0366">
        <w:rPr>
          <w:rFonts w:ascii="Open Sans" w:hAnsi="Open Sans" w:cs="Open Sans"/>
          <w:sz w:val="20"/>
        </w:rPr>
        <w:tab/>
        <w:t>Firmenstempel</w:t>
      </w:r>
    </w:p>
    <w:p w14:paraId="6D707DF9" w14:textId="3A05DC0F" w:rsidR="003F0366" w:rsidRPr="003F0366" w:rsidRDefault="00560827" w:rsidP="003F0366">
      <w:pPr>
        <w:rPr>
          <w:rFonts w:ascii="Open Sans" w:hAnsi="Open Sans" w:cs="Open Sans"/>
          <w:sz w:val="20"/>
        </w:rPr>
      </w:pPr>
      <w:r>
        <w:rPr>
          <w:rFonts w:ascii="Open Sans" w:hAnsi="Open Sans" w:cs="Open Sans"/>
          <w:sz w:val="20"/>
        </w:rPr>
        <w:br/>
      </w:r>
      <w:r w:rsidR="003F0366" w:rsidRPr="003F0366">
        <w:rPr>
          <w:rFonts w:ascii="Open Sans" w:hAnsi="Open Sans" w:cs="Open Sans"/>
          <w:sz w:val="20"/>
        </w:rPr>
        <w:t>………………………………………</w:t>
      </w:r>
      <w:r w:rsidR="003F0366" w:rsidRPr="003F0366">
        <w:rPr>
          <w:rFonts w:ascii="Open Sans" w:hAnsi="Open Sans" w:cs="Open Sans"/>
          <w:sz w:val="20"/>
        </w:rPr>
        <w:tab/>
      </w:r>
      <w:r w:rsidR="003F0366" w:rsidRPr="003F0366">
        <w:rPr>
          <w:rFonts w:ascii="Open Sans" w:hAnsi="Open Sans" w:cs="Open Sans"/>
          <w:sz w:val="20"/>
        </w:rPr>
        <w:tab/>
      </w:r>
      <w:r w:rsidR="00296AB9">
        <w:rPr>
          <w:rFonts w:ascii="Open Sans" w:hAnsi="Open Sans" w:cs="Open Sans"/>
          <w:sz w:val="20"/>
        </w:rPr>
        <w:tab/>
      </w:r>
      <w:r w:rsidR="003F0366" w:rsidRPr="003F0366">
        <w:rPr>
          <w:rFonts w:ascii="Open Sans" w:hAnsi="Open Sans" w:cs="Open Sans"/>
          <w:sz w:val="20"/>
        </w:rPr>
        <w:tab/>
        <w:t>…………………………………………………</w:t>
      </w:r>
    </w:p>
    <w:p w14:paraId="0F9DB491" w14:textId="7E666A38" w:rsidR="003F0366" w:rsidRPr="003F0366" w:rsidRDefault="003F0366" w:rsidP="003F0366">
      <w:pPr>
        <w:rPr>
          <w:rFonts w:ascii="Open Sans" w:hAnsi="Open Sans" w:cs="Open Sans"/>
          <w:sz w:val="20"/>
        </w:rPr>
      </w:pPr>
      <w:r w:rsidRPr="003F0366">
        <w:rPr>
          <w:rFonts w:ascii="Open Sans" w:hAnsi="Open Sans" w:cs="Open Sans"/>
          <w:sz w:val="20"/>
        </w:rPr>
        <w:t>Datum, Ort</w:t>
      </w: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r>
      <w:r w:rsidRPr="003F0366">
        <w:rPr>
          <w:rFonts w:ascii="Open Sans" w:hAnsi="Open Sans" w:cs="Open Sans"/>
          <w:sz w:val="20"/>
        </w:rPr>
        <w:tab/>
        <w:t>rechtsgültige Unterschrift zur Bestätigung</w:t>
      </w:r>
    </w:p>
    <w:p w14:paraId="3E50802D" w14:textId="03D1A799" w:rsidR="003A1A25" w:rsidRPr="00C302EB" w:rsidRDefault="003F0366">
      <w:pPr>
        <w:rPr>
          <w:rFonts w:ascii="Open Sans" w:hAnsi="Open Sans" w:cs="Open Sans"/>
          <w:sz w:val="20"/>
        </w:rPr>
      </w:pPr>
      <w:r w:rsidRPr="003F0366">
        <w:rPr>
          <w:rFonts w:ascii="Open Sans" w:hAnsi="Open Sans" w:cs="Open Sans"/>
          <w:sz w:val="20"/>
        </w:rPr>
        <w:t>Bitte senden Sie Ihre Bestellung - per E-Mail an fst@icos</w:t>
      </w:r>
      <w:r w:rsidR="00560827">
        <w:rPr>
          <w:rFonts w:ascii="Open Sans" w:hAnsi="Open Sans" w:cs="Open Sans"/>
          <w:sz w:val="20"/>
        </w:rPr>
        <w:t>media</w:t>
      </w:r>
      <w:r w:rsidRPr="003F0366">
        <w:rPr>
          <w:rFonts w:ascii="Open Sans" w:hAnsi="Open Sans" w:cs="Open Sans"/>
          <w:sz w:val="20"/>
        </w:rPr>
        <w:t xml:space="preserve">.de </w:t>
      </w:r>
    </w:p>
    <w:sectPr w:rsidR="003A1A25" w:rsidRPr="00C302EB">
      <w:headerReference w:type="even" r:id="rId15"/>
      <w:headerReference w:type="default" r:id="rId16"/>
      <w:footerReference w:type="even" r:id="rId17"/>
      <w:footerReference w:type="default" r:id="rId18"/>
      <w:headerReference w:type="first" r:id="rId19"/>
      <w:footerReference w:type="first" r:id="rId20"/>
      <w:pgSz w:w="11908" w:h="16833"/>
      <w:pgMar w:top="1440" w:right="1080" w:bottom="1440" w:left="1260" w:header="72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DA20D" w14:textId="77777777" w:rsidR="008F7A20" w:rsidRDefault="008F7A20">
      <w:pPr>
        <w:spacing w:after="0" w:line="240" w:lineRule="auto"/>
      </w:pPr>
      <w:r>
        <w:separator/>
      </w:r>
    </w:p>
  </w:endnote>
  <w:endnote w:type="continuationSeparator" w:id="0">
    <w:p w14:paraId="4626CCDF" w14:textId="77777777" w:rsidR="008F7A20" w:rsidRDefault="008F7A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03F5FE6F-0254-E948-8821-31D36764EC4C}"/>
  </w:font>
  <w:font w:name="Times New Roman">
    <w:panose1 w:val="02020603050405020304"/>
    <w:charset w:val="00"/>
    <w:family w:val="roman"/>
    <w:pitch w:val="variable"/>
    <w:sig w:usb0="E0002EFF" w:usb1="C000785B" w:usb2="00000009" w:usb3="00000000" w:csb0="000001FF" w:csb1="00000000"/>
    <w:embedRegular r:id="rId2" w:fontKey="{B931EBF0-5ACB-D44B-9D77-5E916CEBA43F}"/>
  </w:font>
  <w:font w:name="Courier New">
    <w:panose1 w:val="02070309020205020404"/>
    <w:charset w:val="00"/>
    <w:family w:val="modern"/>
    <w:pitch w:val="fixed"/>
    <w:sig w:usb0="E0002AFF" w:usb1="C0007843" w:usb2="00000009" w:usb3="00000000" w:csb0="000001FF" w:csb1="00000000"/>
    <w:embedRegular r:id="rId3" w:fontKey="{E4652F6D-5DC3-0F47-9F6D-C7AD908D5440}"/>
  </w:font>
  <w:font w:name="Wingdings">
    <w:panose1 w:val="05000000000000000000"/>
    <w:charset w:val="4D"/>
    <w:family w:val="decorative"/>
    <w:pitch w:val="variable"/>
    <w:sig w:usb0="00000003" w:usb1="00000000" w:usb2="00000000" w:usb3="00000000" w:csb0="80000001" w:csb1="00000000"/>
    <w:embedRegular r:id="rId4" w:fontKey="{3A5BBAEB-AB0F-C64D-BB20-26BC8773B503}"/>
  </w:font>
  <w:font w:name="Roboto">
    <w:panose1 w:val="02000000000000000000"/>
    <w:charset w:val="00"/>
    <w:family w:val="auto"/>
    <w:pitch w:val="variable"/>
    <w:sig w:usb0="E0000AFF" w:usb1="5000217F" w:usb2="00000021" w:usb3="00000000" w:csb0="0000019F" w:csb1="00000000"/>
    <w:embedRegular r:id="rId5" w:fontKey="{D52CF702-1C95-374B-8E5A-17E29F794DC3}"/>
    <w:embedBold r:id="rId6" w:fontKey="{A4A6A68F-D4B6-6F47-9875-8EF3818DBC20}"/>
    <w:embedItalic r:id="rId7" w:fontKey="{8D032454-98E2-D843-BB15-17B8E968A6E5}"/>
    <w:embedBoldItalic r:id="rId8" w:fontKey="{E3C5F899-7C21-BE41-92D7-CE1190514256}"/>
  </w:font>
  <w:font w:name="Open Sans Bold">
    <w:altName w:val="Open Sans"/>
    <w:panose1 w:val="020B0604020202020204"/>
    <w:charset w:val="00"/>
    <w:family w:val="swiss"/>
    <w:pitch w:val="variable"/>
    <w:sig w:usb0="E00002EF" w:usb1="4000205B" w:usb2="00000028" w:usb3="00000000" w:csb0="0000019F" w:csb1="00000000"/>
  </w:font>
  <w:font w:name="Open Sans">
    <w:altName w:val="Verdana"/>
    <w:panose1 w:val="020B0606030504020204"/>
    <w:charset w:val="00"/>
    <w:family w:val="swiss"/>
    <w:pitch w:val="variable"/>
    <w:sig w:usb0="E00002EF" w:usb1="4000205B" w:usb2="00000028" w:usb3="00000000" w:csb0="0000019F" w:csb1="00000000"/>
    <w:embedRegular r:id="rId11" w:fontKey="{D5CB223C-7C15-9746-B510-C7C2AFEFB728}"/>
    <w:embedBold r:id="rId12" w:fontKey="{0665AF2A-DB56-974C-B451-4675421B8E2E}"/>
  </w:font>
  <w:font w:name="Open Sans Regular">
    <w:altName w:val="Open Sans"/>
    <w:panose1 w:val="020B0606030504020204"/>
    <w:charset w:val="00"/>
    <w:family w:val="swiss"/>
    <w:pitch w:val="variable"/>
    <w:sig w:usb0="E00002EF" w:usb1="4000205B" w:usb2="00000028" w:usb3="00000000" w:csb0="0000019F" w:csb1="00000000"/>
    <w:embedRegular r:id="rId13" w:fontKey="{A0BD47EF-C60F-A840-9124-DC823D986C16}"/>
    <w:embedBold r:id="rId14" w:fontKey="{CC5EFCC5-E036-AF47-BF49-883F20E54A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DC454" w14:textId="77777777" w:rsidR="00830E77" w:rsidRDefault="00830E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E5A94" w14:textId="77777777" w:rsidR="003A1A25" w:rsidRDefault="00F40D1B">
    <w:pPr>
      <w:tabs>
        <w:tab w:val="left" w:pos="5562"/>
      </w:tabs>
      <w:rPr>
        <w:sz w:val="12"/>
      </w:rPr>
    </w:pPr>
    <w:r>
      <w:tab/>
    </w:r>
  </w:p>
  <w:tbl>
    <w:tblPr>
      <w:tblStyle w:val="a8"/>
      <w:tblW w:w="5000" w:type="pct"/>
      <w:tblInd w:w="0" w:type="dxa"/>
      <w:tblLayout w:type="fixed"/>
      <w:tblLook w:val="0600" w:firstRow="0" w:lastRow="0" w:firstColumn="0" w:lastColumn="0" w:noHBand="1" w:noVBand="1"/>
    </w:tblPr>
    <w:tblGrid>
      <w:gridCol w:w="3019"/>
      <w:gridCol w:w="2218"/>
      <w:gridCol w:w="1792"/>
      <w:gridCol w:w="2539"/>
    </w:tblGrid>
    <w:tr w:rsidR="003A1A25" w14:paraId="1C3D6FD2" w14:textId="77777777">
      <w:tc>
        <w:tcPr>
          <w:tcW w:w="3020" w:type="dxa"/>
          <w:tcMar>
            <w:top w:w="0" w:type="dxa"/>
            <w:left w:w="0" w:type="dxa"/>
            <w:bottom w:w="0" w:type="dxa"/>
            <w:right w:w="0" w:type="dxa"/>
          </w:tcMar>
        </w:tcPr>
        <w:p w14:paraId="0D05B26A" w14:textId="77777777" w:rsidR="003A1A25" w:rsidRDefault="00F40D1B">
          <w:pPr>
            <w:pBdr>
              <w:top w:val="none" w:sz="0" w:space="0" w:color="FFFFFF" w:themeColor="light1"/>
              <w:left w:val="none" w:sz="0" w:space="3" w:color="FFFFFF" w:themeColor="light1"/>
              <w:bottom w:val="none" w:sz="0" w:space="0" w:color="FFFFFF" w:themeColor="light1"/>
              <w:right w:val="none" w:sz="0" w:space="3" w:color="FFFFFF" w:themeColor="light1"/>
            </w:pBdr>
            <w:spacing w:after="0"/>
          </w:pPr>
          <w:r>
            <w:rPr>
              <w:sz w:val="14"/>
            </w:rPr>
            <w:t>IcosMedia GmbH</w:t>
          </w:r>
          <w:r>
            <w:br/>
          </w:r>
          <w:r>
            <w:rPr>
              <w:sz w:val="14"/>
            </w:rPr>
            <w:t>Dismas-Reheis-Str. 28 | 83059 Kolbermoor</w:t>
          </w:r>
        </w:p>
      </w:tc>
      <w:tc>
        <w:tcPr>
          <w:tcW w:w="2218" w:type="dxa"/>
          <w:tcMar>
            <w:top w:w="0" w:type="dxa"/>
            <w:left w:w="0" w:type="dxa"/>
            <w:bottom w:w="0" w:type="dxa"/>
            <w:right w:w="0" w:type="dxa"/>
          </w:tcMar>
        </w:tcPr>
        <w:p w14:paraId="2E9A4D66" w14:textId="77777777" w:rsidR="003A1A25" w:rsidRDefault="00F40D1B">
          <w:pPr>
            <w:pBdr>
              <w:top w:val="none" w:sz="0" w:space="0" w:color="FFFFFF" w:themeColor="light1"/>
              <w:left w:val="none" w:sz="0" w:space="3" w:color="FFFFFF" w:themeColor="light1"/>
              <w:bottom w:val="none" w:sz="0" w:space="0" w:color="FFFFFF" w:themeColor="light1"/>
              <w:right w:val="none" w:sz="0" w:space="3" w:color="FFFFFF" w:themeColor="light1"/>
            </w:pBdr>
            <w:spacing w:after="0"/>
          </w:pPr>
          <w:r>
            <w:rPr>
              <w:sz w:val="14"/>
            </w:rPr>
            <w:t>Telefon +49 8031 3693-0</w:t>
          </w:r>
          <w:r>
            <w:br/>
          </w:r>
          <w:r>
            <w:rPr>
              <w:sz w:val="14"/>
            </w:rPr>
            <w:t>Telefax +49 8032 3693-99</w:t>
          </w:r>
        </w:p>
      </w:tc>
      <w:tc>
        <w:tcPr>
          <w:tcW w:w="1792" w:type="dxa"/>
          <w:tcMar>
            <w:top w:w="0" w:type="dxa"/>
            <w:left w:w="0" w:type="dxa"/>
            <w:bottom w:w="0" w:type="dxa"/>
            <w:right w:w="0" w:type="dxa"/>
          </w:tcMar>
        </w:tcPr>
        <w:p w14:paraId="70980111" w14:textId="77777777" w:rsidR="003A1A25" w:rsidRDefault="00F40D1B">
          <w:pPr>
            <w:pBdr>
              <w:top w:val="none" w:sz="0" w:space="0" w:color="FFFFFF" w:themeColor="light1"/>
              <w:left w:val="none" w:sz="0" w:space="3" w:color="FFFFFF" w:themeColor="light1"/>
              <w:bottom w:val="none" w:sz="0" w:space="0" w:color="FFFFFF" w:themeColor="light1"/>
              <w:right w:val="none" w:sz="0" w:space="3" w:color="FFFFFF" w:themeColor="light1"/>
            </w:pBdr>
            <w:spacing w:after="0"/>
          </w:pPr>
          <w:r>
            <w:rPr>
              <w:sz w:val="14"/>
            </w:rPr>
            <w:t>info@icosmedia.de</w:t>
          </w:r>
          <w:r>
            <w:br/>
          </w:r>
          <w:r>
            <w:rPr>
              <w:sz w:val="14"/>
            </w:rPr>
            <w:t>www.icosmedia.de</w:t>
          </w:r>
        </w:p>
      </w:tc>
      <w:tc>
        <w:tcPr>
          <w:tcW w:w="2539" w:type="dxa"/>
          <w:tcMar>
            <w:top w:w="0" w:type="dxa"/>
            <w:left w:w="0" w:type="dxa"/>
            <w:bottom w:w="0" w:type="dxa"/>
            <w:right w:w="0" w:type="dxa"/>
          </w:tcMar>
        </w:tcPr>
        <w:p w14:paraId="126DE02A" w14:textId="77777777" w:rsidR="003A1A25" w:rsidRDefault="00F40D1B">
          <w:pPr>
            <w:pBdr>
              <w:top w:val="none" w:sz="0" w:space="0" w:color="FFFFFF" w:themeColor="light1"/>
              <w:left w:val="none" w:sz="0" w:space="3" w:color="FFFFFF" w:themeColor="light1"/>
              <w:bottom w:val="none" w:sz="0" w:space="0" w:color="FFFFFF" w:themeColor="light1"/>
              <w:right w:val="none" w:sz="0" w:space="3" w:color="FFFFFF" w:themeColor="light1"/>
            </w:pBdr>
            <w:spacing w:after="0"/>
          </w:pPr>
          <w:r>
            <w:rPr>
              <w:sz w:val="14"/>
            </w:rPr>
            <w:t>HRB 19187 | AG Traunstein</w:t>
          </w:r>
          <w:r>
            <w:br/>
          </w:r>
          <w:r>
            <w:rPr>
              <w:sz w:val="14"/>
            </w:rPr>
            <w:t>GF: Florian Stahl | Thomas Stahl</w:t>
          </w:r>
        </w:p>
      </w:tc>
    </w:tr>
  </w:tbl>
  <w:p w14:paraId="7BF7867B" w14:textId="77777777" w:rsidR="003A1A25" w:rsidRDefault="003A1A25">
    <w:pPr>
      <w:rPr>
        <w:sz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0B99D" w14:textId="77777777" w:rsidR="00830E77" w:rsidRDefault="00830E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63474C" w14:textId="77777777" w:rsidR="008F7A20" w:rsidRDefault="008F7A20">
      <w:pPr>
        <w:spacing w:after="0" w:line="240" w:lineRule="auto"/>
      </w:pPr>
      <w:r>
        <w:separator/>
      </w:r>
    </w:p>
  </w:footnote>
  <w:footnote w:type="continuationSeparator" w:id="0">
    <w:p w14:paraId="472C8942" w14:textId="77777777" w:rsidR="008F7A20" w:rsidRDefault="008F7A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242C5" w14:textId="77777777" w:rsidR="00830E77" w:rsidRDefault="00830E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E8AAE" w14:textId="77777777" w:rsidR="003A1A25" w:rsidRDefault="008F7A20">
    <w:pPr>
      <w:jc w:val="right"/>
    </w:pPr>
    <w:r>
      <w:rPr>
        <w:noProof/>
      </w:rPr>
      <w:pict w14:anchorId="06C5B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left:0;text-align:left;margin-left:0;margin-top:0;width:727pt;height:1050pt;z-index:-251658752;mso-wrap-edited:f;mso-width-percent:0;mso-height-percent:0;mso-position-horizontal:center;mso-position-horizontal-relative:margin;mso-position-vertical:center;mso-position-vertical-relative:margin;mso-width-percent:0;mso-height-percent:0" o:allowincell="f">
          <v:imagedata r:id="rId1" o:title="Watermark Image"/>
          <w10:wrap anchorx="margin" anchory="margin"/>
        </v:shape>
      </w:pict>
    </w:r>
    <w:r w:rsidR="00830E77">
      <w:rPr>
        <w:noProof/>
      </w:rPr>
      <w:drawing>
        <wp:inline distT="0" distB="0" distL="0" distR="0" wp14:anchorId="17F2DD7B" wp14:editId="5B278874">
          <wp:extent cx="1510832" cy="633497"/>
          <wp:effectExtent l="0" t="0" r="0" b="0"/>
          <wp:docPr id="698406092"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2"/>
                  <a:stretch>
                    <a:fillRect/>
                  </a:stretch>
                </pic:blipFill>
                <pic:spPr>
                  <a:xfrm>
                    <a:off x="0" y="0"/>
                    <a:ext cx="1510832" cy="633497"/>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6394" w14:textId="77777777" w:rsidR="00830E77" w:rsidRDefault="00830E7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32283"/>
    <w:multiLevelType w:val="multilevel"/>
    <w:tmpl w:val="85EAD08C"/>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1" w15:restartNumberingAfterBreak="0">
    <w:nsid w:val="0A81296B"/>
    <w:multiLevelType w:val="multilevel"/>
    <w:tmpl w:val="4AF4EC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2" w15:restartNumberingAfterBreak="0">
    <w:nsid w:val="0D2C1569"/>
    <w:multiLevelType w:val="multilevel"/>
    <w:tmpl w:val="448C2FEE"/>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3" w15:restartNumberingAfterBreak="0">
    <w:nsid w:val="162968A4"/>
    <w:multiLevelType w:val="multilevel"/>
    <w:tmpl w:val="2CB0E322"/>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4" w15:restartNumberingAfterBreak="0">
    <w:nsid w:val="18D14C0E"/>
    <w:multiLevelType w:val="multilevel"/>
    <w:tmpl w:val="ED8824F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5" w15:restartNumberingAfterBreak="0">
    <w:nsid w:val="19E11058"/>
    <w:multiLevelType w:val="multilevel"/>
    <w:tmpl w:val="48DE0504"/>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6" w15:restartNumberingAfterBreak="0">
    <w:nsid w:val="1A334AE8"/>
    <w:multiLevelType w:val="multilevel"/>
    <w:tmpl w:val="C7BCF6B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7" w15:restartNumberingAfterBreak="0">
    <w:nsid w:val="301B2A82"/>
    <w:multiLevelType w:val="multilevel"/>
    <w:tmpl w:val="D07A6F54"/>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8" w15:restartNumberingAfterBreak="0">
    <w:nsid w:val="35BA57BE"/>
    <w:multiLevelType w:val="multilevel"/>
    <w:tmpl w:val="D0087E28"/>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9" w15:restartNumberingAfterBreak="0">
    <w:nsid w:val="3808521C"/>
    <w:multiLevelType w:val="multilevel"/>
    <w:tmpl w:val="9F54D488"/>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10" w15:restartNumberingAfterBreak="0">
    <w:nsid w:val="454E1733"/>
    <w:multiLevelType w:val="multilevel"/>
    <w:tmpl w:val="56A6B62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11" w15:restartNumberingAfterBreak="0">
    <w:nsid w:val="55932845"/>
    <w:multiLevelType w:val="multilevel"/>
    <w:tmpl w:val="34E48092"/>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2" w15:restartNumberingAfterBreak="0">
    <w:nsid w:val="57471202"/>
    <w:multiLevelType w:val="multilevel"/>
    <w:tmpl w:val="113452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13" w15:restartNumberingAfterBreak="0">
    <w:nsid w:val="6095006A"/>
    <w:multiLevelType w:val="multilevel"/>
    <w:tmpl w:val="4224CA8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14" w15:restartNumberingAfterBreak="0">
    <w:nsid w:val="620112D5"/>
    <w:multiLevelType w:val="multilevel"/>
    <w:tmpl w:val="51268B10"/>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15" w15:restartNumberingAfterBreak="0">
    <w:nsid w:val="63AF77C1"/>
    <w:multiLevelType w:val="hybridMultilevel"/>
    <w:tmpl w:val="EB0CD3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54790F"/>
    <w:multiLevelType w:val="multilevel"/>
    <w:tmpl w:val="1B76D204"/>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17" w15:restartNumberingAfterBreak="0">
    <w:nsid w:val="6F1B3D22"/>
    <w:multiLevelType w:val="hybridMultilevel"/>
    <w:tmpl w:val="F89035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F833115"/>
    <w:multiLevelType w:val="multilevel"/>
    <w:tmpl w:val="B49A176C"/>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left"/>
      <w:pPr>
        <w:ind w:left="1800" w:hanging="36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left"/>
      <w:pPr>
        <w:ind w:left="3960" w:hanging="36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left"/>
      <w:pPr>
        <w:ind w:left="6120" w:hanging="360"/>
      </w:pPr>
    </w:lvl>
  </w:abstractNum>
  <w:abstractNum w:abstractNumId="19" w15:restartNumberingAfterBreak="0">
    <w:nsid w:val="73BC3690"/>
    <w:multiLevelType w:val="multilevel"/>
    <w:tmpl w:val="D23010F4"/>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20" w15:restartNumberingAfterBreak="0">
    <w:nsid w:val="75CA06E1"/>
    <w:multiLevelType w:val="multilevel"/>
    <w:tmpl w:val="317E03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21" w15:restartNumberingAfterBreak="0">
    <w:nsid w:val="7FC74029"/>
    <w:multiLevelType w:val="multilevel"/>
    <w:tmpl w:val="3EFCBB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num w:numId="1" w16cid:durableId="822477313">
    <w:abstractNumId w:val="8"/>
  </w:num>
  <w:num w:numId="2" w16cid:durableId="2097970496">
    <w:abstractNumId w:val="16"/>
  </w:num>
  <w:num w:numId="3" w16cid:durableId="1412971210">
    <w:abstractNumId w:val="4"/>
  </w:num>
  <w:num w:numId="4" w16cid:durableId="1868443447">
    <w:abstractNumId w:val="13"/>
  </w:num>
  <w:num w:numId="5" w16cid:durableId="1551306537">
    <w:abstractNumId w:val="14"/>
  </w:num>
  <w:num w:numId="6" w16cid:durableId="45033189">
    <w:abstractNumId w:val="7"/>
  </w:num>
  <w:num w:numId="7" w16cid:durableId="2002999237">
    <w:abstractNumId w:val="5"/>
  </w:num>
  <w:num w:numId="8" w16cid:durableId="1531723415">
    <w:abstractNumId w:val="9"/>
  </w:num>
  <w:num w:numId="9" w16cid:durableId="561720481">
    <w:abstractNumId w:val="3"/>
  </w:num>
  <w:num w:numId="10" w16cid:durableId="2032100201">
    <w:abstractNumId w:val="2"/>
  </w:num>
  <w:num w:numId="11" w16cid:durableId="1222055402">
    <w:abstractNumId w:val="6"/>
  </w:num>
  <w:num w:numId="12" w16cid:durableId="1788890898">
    <w:abstractNumId w:val="12"/>
  </w:num>
  <w:num w:numId="13" w16cid:durableId="768814867">
    <w:abstractNumId w:val="21"/>
  </w:num>
  <w:num w:numId="14" w16cid:durableId="1395660834">
    <w:abstractNumId w:val="11"/>
  </w:num>
  <w:num w:numId="15" w16cid:durableId="1944419406">
    <w:abstractNumId w:val="19"/>
  </w:num>
  <w:num w:numId="16" w16cid:durableId="330181781">
    <w:abstractNumId w:val="0"/>
  </w:num>
  <w:num w:numId="17" w16cid:durableId="1704553700">
    <w:abstractNumId w:val="1"/>
  </w:num>
  <w:num w:numId="18" w16cid:durableId="1560438190">
    <w:abstractNumId w:val="10"/>
  </w:num>
  <w:num w:numId="19" w16cid:durableId="260450335">
    <w:abstractNumId w:val="20"/>
  </w:num>
  <w:num w:numId="20" w16cid:durableId="577057286">
    <w:abstractNumId w:val="18"/>
  </w:num>
  <w:num w:numId="21" w16cid:durableId="546376360">
    <w:abstractNumId w:val="17"/>
  </w:num>
  <w:num w:numId="22" w16cid:durableId="12544016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7"/>
  <w:embedTrueTypeFont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A25"/>
    <w:rsid w:val="000258BB"/>
    <w:rsid w:val="000629D8"/>
    <w:rsid w:val="000C1986"/>
    <w:rsid w:val="000E048D"/>
    <w:rsid w:val="001404EB"/>
    <w:rsid w:val="00147733"/>
    <w:rsid w:val="0018670B"/>
    <w:rsid w:val="001F15C0"/>
    <w:rsid w:val="00217FDA"/>
    <w:rsid w:val="002224A9"/>
    <w:rsid w:val="00231B1E"/>
    <w:rsid w:val="00236DEF"/>
    <w:rsid w:val="00296AB9"/>
    <w:rsid w:val="002F356E"/>
    <w:rsid w:val="00313443"/>
    <w:rsid w:val="003A1A25"/>
    <w:rsid w:val="003F0366"/>
    <w:rsid w:val="003F3860"/>
    <w:rsid w:val="00483990"/>
    <w:rsid w:val="00550B1D"/>
    <w:rsid w:val="00560827"/>
    <w:rsid w:val="005922B6"/>
    <w:rsid w:val="00673472"/>
    <w:rsid w:val="00691471"/>
    <w:rsid w:val="00751532"/>
    <w:rsid w:val="00771863"/>
    <w:rsid w:val="007723D5"/>
    <w:rsid w:val="0078200A"/>
    <w:rsid w:val="0079427B"/>
    <w:rsid w:val="007F359F"/>
    <w:rsid w:val="00816F74"/>
    <w:rsid w:val="00830E77"/>
    <w:rsid w:val="0087464F"/>
    <w:rsid w:val="008A7AA6"/>
    <w:rsid w:val="008B7928"/>
    <w:rsid w:val="008F0E60"/>
    <w:rsid w:val="008F7A20"/>
    <w:rsid w:val="009516D5"/>
    <w:rsid w:val="00953185"/>
    <w:rsid w:val="00987FE0"/>
    <w:rsid w:val="009A67A2"/>
    <w:rsid w:val="009B3432"/>
    <w:rsid w:val="009C1945"/>
    <w:rsid w:val="009E07F0"/>
    <w:rsid w:val="009E4CA8"/>
    <w:rsid w:val="009E693A"/>
    <w:rsid w:val="009E7C60"/>
    <w:rsid w:val="009F7F11"/>
    <w:rsid w:val="00A141AD"/>
    <w:rsid w:val="00A221F7"/>
    <w:rsid w:val="00A446D1"/>
    <w:rsid w:val="00A9657D"/>
    <w:rsid w:val="00AC7AB8"/>
    <w:rsid w:val="00B53886"/>
    <w:rsid w:val="00B53D56"/>
    <w:rsid w:val="00B86BEC"/>
    <w:rsid w:val="00BC3025"/>
    <w:rsid w:val="00C302EB"/>
    <w:rsid w:val="00C4439F"/>
    <w:rsid w:val="00C67F0E"/>
    <w:rsid w:val="00C922B1"/>
    <w:rsid w:val="00CB6B00"/>
    <w:rsid w:val="00D21F31"/>
    <w:rsid w:val="00D60D76"/>
    <w:rsid w:val="00D907DF"/>
    <w:rsid w:val="00DA49FF"/>
    <w:rsid w:val="00DB3843"/>
    <w:rsid w:val="00DC79E5"/>
    <w:rsid w:val="00E2061C"/>
    <w:rsid w:val="00E4210E"/>
    <w:rsid w:val="00E64D00"/>
    <w:rsid w:val="00EA246D"/>
    <w:rsid w:val="00EA566A"/>
    <w:rsid w:val="00EC5402"/>
    <w:rsid w:val="00ED4885"/>
    <w:rsid w:val="00EF0AF6"/>
    <w:rsid w:val="00EF6736"/>
    <w:rsid w:val="00F40D1B"/>
    <w:rsid w:val="00FF5654"/>
    <w:rsid w:val="00FF59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BC4BA4"/>
  <w15:docId w15:val="{EAA3600E-B52F-AA42-A21E-B4E0FECE8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HAnsi"/>
        <w:sz w:val="24"/>
        <w:lang w:val="de-DE" w:eastAsia="de-DE" w:bidi="ar-SA"/>
      </w:rPr>
    </w:rPrDefault>
    <w:pPrDefault>
      <w:pPr>
        <w:spacing w:after="24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color w:val="000000" w:themeColor="dark1"/>
    </w:rPr>
  </w:style>
  <w:style w:type="paragraph" w:styleId="berschrift1">
    <w:name w:val="heading 1"/>
    <w:basedOn w:val="Standard"/>
    <w:next w:val="Standard"/>
    <w:link w:val="berschrift1Zchn"/>
    <w:uiPriority w:val="9"/>
    <w:qFormat/>
    <w:pPr>
      <w:spacing w:after="200" w:line="240" w:lineRule="auto"/>
      <w:outlineLvl w:val="0"/>
    </w:pPr>
    <w:rPr>
      <w:rFonts w:ascii="Open Sans Bold" w:eastAsia="Open Sans Bold" w:hAnsi="Open Sans Bold" w:cs="Open Sans Bold"/>
      <w:b/>
      <w:color w:val="0D0D0D" w:themeColor="dark1" w:themeTint="F2"/>
    </w:rPr>
  </w:style>
  <w:style w:type="paragraph" w:styleId="berschrift2">
    <w:name w:val="heading 2"/>
    <w:basedOn w:val="Standard"/>
    <w:next w:val="Standard"/>
    <w:link w:val="berschrift2Zchn"/>
    <w:uiPriority w:val="9"/>
    <w:semiHidden/>
    <w:unhideWhenUsed/>
    <w:qFormat/>
    <w:pPr>
      <w:spacing w:after="160"/>
      <w:outlineLvl w:val="1"/>
    </w:pPr>
    <w:rPr>
      <w:rFonts w:asciiTheme="majorHAnsi" w:eastAsiaTheme="majorHAnsi" w:hAnsiTheme="majorHAnsi" w:cstheme="majorHAnsi"/>
      <w:b/>
      <w:sz w:val="36"/>
    </w:rPr>
  </w:style>
  <w:style w:type="paragraph" w:styleId="berschrift3">
    <w:name w:val="heading 3"/>
    <w:basedOn w:val="Standard"/>
    <w:next w:val="Standard"/>
    <w:link w:val="berschrift3Zchn"/>
    <w:uiPriority w:val="9"/>
    <w:semiHidden/>
    <w:unhideWhenUsed/>
    <w:qFormat/>
    <w:pPr>
      <w:spacing w:after="160"/>
      <w:outlineLvl w:val="2"/>
    </w:pPr>
    <w:rPr>
      <w:rFonts w:asciiTheme="majorHAnsi" w:eastAsiaTheme="majorHAnsi" w:hAnsiTheme="majorHAnsi" w:cstheme="majorHAnsi"/>
      <w:b/>
      <w:sz w:val="32"/>
    </w:rPr>
  </w:style>
  <w:style w:type="paragraph" w:styleId="berschrift4">
    <w:name w:val="heading 4"/>
    <w:basedOn w:val="Standard"/>
    <w:next w:val="Standard"/>
    <w:link w:val="berschrift4Zchn"/>
    <w:uiPriority w:val="9"/>
    <w:semiHidden/>
    <w:unhideWhenUsed/>
    <w:qFormat/>
    <w:pPr>
      <w:spacing w:after="160"/>
      <w:outlineLvl w:val="3"/>
    </w:pPr>
    <w:rPr>
      <w:rFonts w:asciiTheme="majorHAnsi" w:eastAsiaTheme="majorHAnsi" w:hAnsiTheme="majorHAnsi" w:cstheme="majorHAnsi"/>
      <w:b/>
      <w:i/>
      <w:sz w:val="28"/>
    </w:rPr>
  </w:style>
  <w:style w:type="paragraph" w:styleId="berschrift5">
    <w:name w:val="heading 5"/>
    <w:basedOn w:val="Standard"/>
    <w:next w:val="Standard"/>
    <w:link w:val="berschrift5Zchn"/>
    <w:uiPriority w:val="9"/>
    <w:semiHidden/>
    <w:unhideWhenUsed/>
    <w:qFormat/>
    <w:pPr>
      <w:pBdr>
        <w:top w:val="none" w:sz="0" w:space="0" w:color="000000" w:themeColor="dark1"/>
        <w:left w:val="none" w:sz="0" w:space="3" w:color="000000" w:themeColor="dark1"/>
        <w:bottom w:val="none" w:sz="0" w:space="0" w:color="000000" w:themeColor="dark1"/>
        <w:right w:val="none" w:sz="0" w:space="3" w:color="000000" w:themeColor="dark1"/>
      </w:pBdr>
      <w:shd w:val="clear" w:color="auto" w:fill="404040" w:themeFill="text1" w:themeFillTint="BF"/>
      <w:spacing w:after="160" w:line="312" w:lineRule="auto"/>
      <w:outlineLvl w:val="4"/>
    </w:pPr>
    <w:rPr>
      <w:rFonts w:asciiTheme="majorHAnsi" w:eastAsiaTheme="majorHAnsi" w:hAnsiTheme="majorHAnsi" w:cstheme="majorHAnsi"/>
      <w:color w:val="FFFFFF" w:themeColor="light1"/>
    </w:rPr>
  </w:style>
  <w:style w:type="paragraph" w:styleId="berschrift6">
    <w:name w:val="heading 6"/>
    <w:basedOn w:val="Standard"/>
    <w:next w:val="Standard"/>
    <w:link w:val="berschrift6Zchn"/>
    <w:uiPriority w:val="9"/>
    <w:semiHidden/>
    <w:unhideWhenUsed/>
    <w:qFormat/>
    <w:pPr>
      <w:spacing w:after="120"/>
      <w:outlineLvl w:val="5"/>
    </w:pPr>
    <w:rPr>
      <w:rFonts w:asciiTheme="majorHAnsi" w:eastAsiaTheme="majorHAnsi" w:hAnsiTheme="majorHAnsi" w:cstheme="majorHAnsi"/>
      <w:i/>
      <w:sz w:val="22"/>
      <w:u w:val="single"/>
    </w:rPr>
  </w:style>
  <w:style w:type="paragraph" w:styleId="berschrift7">
    <w:name w:val="heading 7"/>
    <w:basedOn w:val="Standard"/>
    <w:next w:val="Standard"/>
    <w:link w:val="berschrift7Zchn"/>
    <w:uiPriority w:val="1"/>
    <w:unhideWhenUsed/>
    <w:qFormat/>
    <w:pPr>
      <w:spacing w:before="40"/>
      <w:outlineLvl w:val="6"/>
    </w:pPr>
    <w:rPr>
      <w:rFonts w:asciiTheme="majorHAnsi" w:eastAsiaTheme="majorHAnsi" w:hAnsiTheme="majorHAnsi" w:cstheme="majorHAnsi"/>
      <w:i/>
      <w:color w:val="13397E" w:themeColor="accent1" w:themeShade="7F"/>
      <w:sz w:val="20"/>
    </w:rPr>
  </w:style>
  <w:style w:type="paragraph" w:styleId="berschrift8">
    <w:name w:val="heading 8"/>
    <w:basedOn w:val="Standard"/>
    <w:next w:val="Standard"/>
    <w:link w:val="berschrift8Zchn"/>
    <w:uiPriority w:val="1"/>
    <w:unhideWhenUsed/>
    <w:qFormat/>
    <w:pPr>
      <w:spacing w:before="40"/>
      <w:outlineLvl w:val="7"/>
    </w:pPr>
    <w:rPr>
      <w:rFonts w:asciiTheme="majorHAnsi" w:eastAsiaTheme="majorHAnsi" w:hAnsiTheme="majorHAnsi" w:cstheme="majorHAnsi"/>
      <w:b/>
      <w:color w:val="26543D" w:themeColor="dark2"/>
      <w:sz w:val="20"/>
    </w:rPr>
  </w:style>
  <w:style w:type="paragraph" w:styleId="berschrift9">
    <w:name w:val="heading 9"/>
    <w:basedOn w:val="Standard"/>
    <w:next w:val="Standard"/>
    <w:link w:val="berschrift9Zchn"/>
    <w:uiPriority w:val="1"/>
    <w:unhideWhenUsed/>
    <w:qFormat/>
    <w:pPr>
      <w:spacing w:before="40"/>
      <w:outlineLvl w:val="8"/>
    </w:pPr>
    <w:rPr>
      <w:rFonts w:asciiTheme="majorHAnsi" w:eastAsiaTheme="majorHAnsi" w:hAnsiTheme="majorHAnsi" w:cstheme="majorHAnsi"/>
      <w:b/>
      <w:i/>
      <w:color w:val="26543D" w:themeColor="dark2"/>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pPr>
      <w:spacing w:after="360" w:line="240" w:lineRule="auto"/>
    </w:pPr>
    <w:rPr>
      <w:rFonts w:asciiTheme="majorHAnsi" w:eastAsiaTheme="majorHAnsi" w:hAnsiTheme="majorHAnsi" w:cstheme="majorHAnsi"/>
      <w:b/>
      <w:color w:val="1D57BE" w:themeColor="accent1" w:themeShade="BF"/>
      <w:sz w:val="72"/>
    </w:rPr>
  </w:style>
  <w:style w:type="paragraph" w:styleId="Untertitel">
    <w:name w:val="Subtitle"/>
    <w:basedOn w:val="Standard"/>
    <w:next w:val="Standard"/>
    <w:link w:val="UntertitelZchn"/>
    <w:uiPriority w:val="11"/>
    <w:qFormat/>
    <w:pPr>
      <w:spacing w:before="240" w:after="480" w:line="240" w:lineRule="auto"/>
    </w:pPr>
    <w:rPr>
      <w:b/>
      <w:i/>
      <w:color w:val="404040"/>
    </w:rPr>
  </w:style>
  <w:style w:type="paragraph" w:styleId="Zitat">
    <w:name w:val="Quote"/>
    <w:basedOn w:val="Standard"/>
    <w:next w:val="Standard"/>
    <w:uiPriority w:val="1"/>
    <w:unhideWhenUsed/>
    <w:qFormat/>
    <w:pPr>
      <w:pBdr>
        <w:top w:val="single" w:sz="0" w:space="7" w:color="000000"/>
        <w:left w:val="single" w:sz="24" w:space="7" w:color="1D57BE" w:themeColor="accent1" w:themeShade="BF"/>
        <w:bottom w:val="single" w:sz="0" w:space="7" w:color="000000"/>
      </w:pBdr>
      <w:shd w:val="clear" w:color="auto" w:fill="D9E4F9" w:themeFill="accent1" w:themeFillTint="33"/>
      <w:spacing w:after="360" w:line="312" w:lineRule="auto"/>
    </w:pPr>
  </w:style>
  <w:style w:type="paragraph" w:styleId="IntensivesZitat">
    <w:name w:val="Intense Quote"/>
    <w:basedOn w:val="Standard"/>
    <w:next w:val="Standard"/>
    <w:uiPriority w:val="1"/>
    <w:unhideWhenUsed/>
    <w:qFormat/>
    <w:pPr>
      <w:pBdr>
        <w:left w:val="single" w:sz="18" w:space="0" w:color="447DE2" w:themeColor="accent1"/>
      </w:pBdr>
      <w:spacing w:before="100" w:line="300" w:lineRule="auto"/>
      <w:ind w:left="1224" w:right="1224"/>
    </w:pPr>
    <w:rPr>
      <w:rFonts w:asciiTheme="majorHAnsi" w:eastAsiaTheme="majorHAnsi" w:hAnsiTheme="majorHAnsi" w:cstheme="majorHAnsi"/>
      <w:color w:val="447DE2" w:themeColor="accent1"/>
      <w:sz w:val="28"/>
    </w:rPr>
  </w:style>
  <w:style w:type="paragraph" w:styleId="Listenabsatz">
    <w:name w:val="List Paragraph"/>
    <w:basedOn w:val="Standard"/>
    <w:next w:val="Standard"/>
    <w:uiPriority w:val="34"/>
    <w:unhideWhenUsed/>
    <w:qFormat/>
    <w:rPr>
      <w:rFonts w:asciiTheme="majorHAnsi" w:eastAsiaTheme="majorHAnsi" w:hAnsiTheme="majorHAnsi" w:cstheme="majorHAnsi"/>
      <w:i/>
      <w:color w:val="447DE2" w:themeColor="accent1"/>
      <w:sz w:val="22"/>
    </w:rPr>
  </w:style>
  <w:style w:type="paragraph" w:styleId="KeinLeerraum">
    <w:name w:val="No Spacing"/>
    <w:basedOn w:val="Standard"/>
    <w:next w:val="Standard"/>
    <w:uiPriority w:val="1"/>
    <w:unhideWhenUsed/>
    <w:qFormat/>
    <w:pPr>
      <w:spacing w:line="240" w:lineRule="auto"/>
    </w:pPr>
  </w:style>
  <w:style w:type="character" w:customStyle="1" w:styleId="berschrift4Zchn">
    <w:name w:val="Überschrift 4 Zchn"/>
    <w:basedOn w:val="Absatz-Standardschriftart"/>
    <w:link w:val="berschrift4"/>
    <w:unhideWhenUsed/>
    <w:qFormat/>
    <w:rPr>
      <w:rFonts w:asciiTheme="majorHAnsi" w:eastAsiaTheme="majorHAnsi" w:hAnsiTheme="majorHAnsi" w:cstheme="majorHAnsi"/>
      <w:b/>
      <w:i/>
      <w:color w:val="000000" w:themeColor="dark1"/>
      <w:sz w:val="28"/>
    </w:rPr>
  </w:style>
  <w:style w:type="character" w:customStyle="1" w:styleId="berschrift9Zchn">
    <w:name w:val="Überschrift 9 Zchn"/>
    <w:basedOn w:val="Absatz-Standardschriftart"/>
    <w:link w:val="berschrift9"/>
    <w:unhideWhenUsed/>
    <w:qFormat/>
    <w:rPr>
      <w:rFonts w:asciiTheme="majorHAnsi" w:eastAsiaTheme="majorHAnsi" w:hAnsiTheme="majorHAnsi" w:cstheme="majorHAnsi"/>
      <w:b/>
      <w:i/>
      <w:color w:val="26543D" w:themeColor="dark2"/>
      <w:sz w:val="20"/>
    </w:rPr>
  </w:style>
  <w:style w:type="character" w:customStyle="1" w:styleId="UntertitelZchn">
    <w:name w:val="Untertitel Zchn"/>
    <w:basedOn w:val="Absatz-Standardschriftart"/>
    <w:link w:val="Untertitel"/>
    <w:unhideWhenUsed/>
    <w:qFormat/>
    <w:rPr>
      <w:rFonts w:asciiTheme="minorHAnsi" w:eastAsiaTheme="minorHAnsi" w:hAnsiTheme="minorHAnsi" w:cstheme="minorHAnsi"/>
      <w:b/>
      <w:i/>
      <w:color w:val="404040"/>
      <w:sz w:val="24"/>
    </w:rPr>
  </w:style>
  <w:style w:type="character" w:customStyle="1" w:styleId="berschrift2Zchn">
    <w:name w:val="Überschrift 2 Zchn"/>
    <w:basedOn w:val="Absatz-Standardschriftart"/>
    <w:link w:val="berschrift2"/>
    <w:unhideWhenUsed/>
    <w:qFormat/>
    <w:rPr>
      <w:rFonts w:asciiTheme="majorHAnsi" w:eastAsiaTheme="majorHAnsi" w:hAnsiTheme="majorHAnsi" w:cstheme="majorHAnsi"/>
      <w:b/>
      <w:color w:val="000000" w:themeColor="dark1"/>
      <w:sz w:val="36"/>
    </w:rPr>
  </w:style>
  <w:style w:type="character" w:customStyle="1" w:styleId="berschrift8Zchn">
    <w:name w:val="Überschrift 8 Zchn"/>
    <w:basedOn w:val="Absatz-Standardschriftart"/>
    <w:link w:val="berschrift8"/>
    <w:unhideWhenUsed/>
    <w:qFormat/>
    <w:rPr>
      <w:rFonts w:asciiTheme="majorHAnsi" w:eastAsiaTheme="majorHAnsi" w:hAnsiTheme="majorHAnsi" w:cstheme="majorHAnsi"/>
      <w:b/>
      <w:color w:val="26543D" w:themeColor="dark2"/>
      <w:sz w:val="20"/>
    </w:rPr>
  </w:style>
  <w:style w:type="character" w:customStyle="1" w:styleId="berschrift6Zchn">
    <w:name w:val="Überschrift 6 Zchn"/>
    <w:basedOn w:val="Absatz-Standardschriftart"/>
    <w:link w:val="berschrift6"/>
    <w:unhideWhenUsed/>
    <w:qFormat/>
    <w:rPr>
      <w:rFonts w:asciiTheme="majorHAnsi" w:eastAsiaTheme="majorHAnsi" w:hAnsiTheme="majorHAnsi" w:cstheme="majorHAnsi"/>
      <w:i/>
      <w:color w:val="000000" w:themeColor="dark1"/>
      <w:sz w:val="22"/>
      <w:u w:val="single"/>
    </w:rPr>
  </w:style>
  <w:style w:type="character" w:styleId="SchwacheHervorhebung">
    <w:name w:val="Subtle Emphasis"/>
    <w:basedOn w:val="Absatz-Standardschriftart"/>
    <w:unhideWhenUsed/>
    <w:qFormat/>
    <w:rPr>
      <w:rFonts w:asciiTheme="minorHAnsi" w:eastAsiaTheme="minorHAnsi" w:hAnsiTheme="minorHAnsi" w:cstheme="minorHAnsi"/>
      <w:i/>
      <w:color w:val="C0C0C0" w:themeColor="dark1" w:themeTint="3F"/>
      <w:sz w:val="24"/>
    </w:rPr>
  </w:style>
  <w:style w:type="character" w:styleId="Hervorhebung">
    <w:name w:val="Emphasis"/>
    <w:basedOn w:val="Absatz-Standardschriftart"/>
    <w:unhideWhenUsed/>
    <w:qFormat/>
    <w:rPr>
      <w:rFonts w:asciiTheme="minorHAnsi" w:eastAsiaTheme="minorHAnsi" w:hAnsiTheme="minorHAnsi" w:cstheme="minorHAnsi"/>
      <w:i/>
      <w:sz w:val="24"/>
    </w:rPr>
  </w:style>
  <w:style w:type="character" w:styleId="IntensiveHervorhebung">
    <w:name w:val="Intense Emphasis"/>
    <w:basedOn w:val="Absatz-Standardschriftart"/>
    <w:unhideWhenUsed/>
    <w:qFormat/>
    <w:rPr>
      <w:rFonts w:asciiTheme="minorHAnsi" w:eastAsiaTheme="minorHAnsi" w:hAnsiTheme="minorHAnsi" w:cstheme="minorHAnsi"/>
      <w:b/>
      <w:i/>
      <w:sz w:val="24"/>
    </w:rPr>
  </w:style>
  <w:style w:type="character" w:customStyle="1" w:styleId="TitelZchn">
    <w:name w:val="Titel Zchn"/>
    <w:basedOn w:val="Absatz-Standardschriftart"/>
    <w:link w:val="Titel"/>
    <w:unhideWhenUsed/>
    <w:qFormat/>
    <w:rPr>
      <w:rFonts w:asciiTheme="majorHAnsi" w:eastAsiaTheme="majorHAnsi" w:hAnsiTheme="majorHAnsi" w:cstheme="majorHAnsi"/>
      <w:b/>
      <w:color w:val="1D57BE" w:themeColor="accent1" w:themeShade="BF"/>
      <w:spacing w:val="0"/>
      <w:sz w:val="72"/>
    </w:rPr>
  </w:style>
  <w:style w:type="character" w:styleId="Fett">
    <w:name w:val="Strong"/>
    <w:basedOn w:val="Absatz-Standardschriftart"/>
    <w:unhideWhenUsed/>
    <w:qFormat/>
    <w:rPr>
      <w:rFonts w:asciiTheme="minorHAnsi" w:eastAsiaTheme="minorHAnsi" w:hAnsiTheme="minorHAnsi" w:cstheme="minorHAnsi"/>
      <w:b/>
      <w:sz w:val="24"/>
    </w:rPr>
  </w:style>
  <w:style w:type="character" w:styleId="SchwacherVerweis">
    <w:name w:val="Subtle Reference"/>
    <w:basedOn w:val="Absatz-Standardschriftart"/>
    <w:unhideWhenUsed/>
    <w:qFormat/>
    <w:rPr>
      <w:rFonts w:asciiTheme="minorHAnsi" w:eastAsiaTheme="minorHAnsi" w:hAnsiTheme="minorHAnsi" w:cstheme="minorHAnsi"/>
      <w:smallCaps/>
      <w:color w:val="C0C0C0" w:themeColor="dark1" w:themeTint="3F"/>
      <w:sz w:val="24"/>
      <w:u w:val="single"/>
    </w:rPr>
  </w:style>
  <w:style w:type="character" w:styleId="IntensiverVerweis">
    <w:name w:val="Intense Reference"/>
    <w:basedOn w:val="Absatz-Standardschriftart"/>
    <w:unhideWhenUsed/>
    <w:qFormat/>
    <w:rPr>
      <w:rFonts w:asciiTheme="minorHAnsi" w:eastAsiaTheme="minorHAnsi" w:hAnsiTheme="minorHAnsi" w:cstheme="minorHAnsi"/>
      <w:b/>
      <w:smallCaps/>
      <w:spacing w:val="0"/>
      <w:sz w:val="24"/>
      <w:u w:val="single"/>
    </w:rPr>
  </w:style>
  <w:style w:type="character" w:styleId="Buchtitel">
    <w:name w:val="Book Title"/>
    <w:basedOn w:val="Absatz-Standardschriftart"/>
    <w:unhideWhenUsed/>
    <w:qFormat/>
    <w:rPr>
      <w:rFonts w:asciiTheme="minorHAnsi" w:eastAsiaTheme="minorHAnsi" w:hAnsiTheme="minorHAnsi" w:cstheme="minorHAnsi"/>
      <w:b/>
      <w:smallCaps/>
      <w:sz w:val="24"/>
    </w:rPr>
  </w:style>
  <w:style w:type="character" w:customStyle="1" w:styleId="berschrift7Zchn">
    <w:name w:val="Überschrift 7 Zchn"/>
    <w:basedOn w:val="Absatz-Standardschriftart"/>
    <w:link w:val="berschrift7"/>
    <w:unhideWhenUsed/>
    <w:qFormat/>
    <w:rPr>
      <w:rFonts w:asciiTheme="majorHAnsi" w:eastAsiaTheme="majorHAnsi" w:hAnsiTheme="majorHAnsi" w:cstheme="majorHAnsi"/>
      <w:i/>
      <w:color w:val="13397E" w:themeColor="accent1" w:themeShade="7F"/>
      <w:sz w:val="20"/>
    </w:rPr>
  </w:style>
  <w:style w:type="character" w:customStyle="1" w:styleId="berschrift1Zchn">
    <w:name w:val="Überschrift 1 Zchn"/>
    <w:basedOn w:val="Absatz-Standardschriftart"/>
    <w:link w:val="berschrift1"/>
    <w:unhideWhenUsed/>
    <w:qFormat/>
    <w:rPr>
      <w:rFonts w:ascii="Open Sans Bold" w:eastAsia="Open Sans Bold" w:hAnsi="Open Sans Bold" w:cs="Open Sans Bold"/>
      <w:b/>
      <w:color w:val="0D0D0D" w:themeColor="dark1" w:themeTint="F2"/>
      <w:sz w:val="24"/>
    </w:rPr>
  </w:style>
  <w:style w:type="character" w:customStyle="1" w:styleId="berschrift3Zchn">
    <w:name w:val="Überschrift 3 Zchn"/>
    <w:basedOn w:val="Absatz-Standardschriftart"/>
    <w:link w:val="berschrift3"/>
    <w:unhideWhenUsed/>
    <w:qFormat/>
    <w:rPr>
      <w:rFonts w:asciiTheme="majorHAnsi" w:eastAsiaTheme="majorHAnsi" w:hAnsiTheme="majorHAnsi" w:cstheme="majorHAnsi"/>
      <w:b/>
      <w:color w:val="000000" w:themeColor="dark1"/>
      <w:sz w:val="32"/>
    </w:rPr>
  </w:style>
  <w:style w:type="character" w:customStyle="1" w:styleId="berschrift5Zchn">
    <w:name w:val="Überschrift 5 Zchn"/>
    <w:basedOn w:val="Absatz-Standardschriftart"/>
    <w:link w:val="berschrift5"/>
    <w:unhideWhenUsed/>
    <w:qFormat/>
    <w:rPr>
      <w:rFonts w:asciiTheme="majorHAnsi" w:eastAsiaTheme="majorHAnsi" w:hAnsiTheme="majorHAnsi" w:cstheme="majorHAnsi"/>
      <w:color w:val="FFFFFF" w:themeColor="light1"/>
      <w:sz w:val="24"/>
    </w:rPr>
  </w:style>
  <w:style w:type="table" w:customStyle="1" w:styleId="a">
    <w:unhideWhenUsed/>
    <w:qFormat/>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top w:w="0" w:type="dxa"/>
        <w:left w:w="0" w:type="dxa"/>
        <w:bottom w:w="0" w:type="dxa"/>
        <w:right w:w="0" w:type="dxa"/>
      </w:tblCellMar>
    </w:tblPr>
    <w:tcPr>
      <w:shd w:val="clear" w:color="auto" w:fill="FFFFFF"/>
      <w:tcMar>
        <w:left w:w="90" w:type="dxa"/>
        <w:right w:w="90" w:type="dxa"/>
      </w:tcMar>
    </w:tcPr>
  </w:style>
  <w:style w:type="table" w:customStyle="1" w:styleId="a0">
    <w:unhideWhenUsed/>
    <w:qFormat/>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top w:w="0" w:type="dxa"/>
        <w:left w:w="0" w:type="dxa"/>
        <w:bottom w:w="0" w:type="dxa"/>
        <w:right w:w="0" w:type="dxa"/>
      </w:tblCellMar>
    </w:tblPr>
    <w:tcPr>
      <w:shd w:val="clear" w:color="auto" w:fill="FFFFFF"/>
      <w:tcMar>
        <w:left w:w="90" w:type="dxa"/>
        <w:right w:w="90" w:type="dxa"/>
      </w:tcMar>
    </w:tcPr>
  </w:style>
  <w:style w:type="table" w:customStyle="1" w:styleId="a1">
    <w:unhideWhenUsed/>
    <w:qFormat/>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tcBorders>
        <w:top w:val="single" w:sz="6" w:space="0" w:color="auto"/>
        <w:left w:val="single" w:sz="6" w:space="0" w:color="auto"/>
        <w:bottom w:val="single" w:sz="6" w:space="0" w:color="auto"/>
        <w:right w:val="single" w:sz="6" w:space="0" w:color="auto"/>
      </w:tcBorders>
      <w:tcMar>
        <w:left w:w="90" w:type="dxa"/>
        <w:right w:w="90" w:type="dxa"/>
      </w:tcMar>
    </w:tcPr>
  </w:style>
  <w:style w:type="table" w:customStyle="1" w:styleId="a2">
    <w:unhideWhenUsed/>
    <w:qFormat/>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tcBorders>
        <w:top w:val="single" w:sz="6" w:space="0" w:color="auto"/>
        <w:left w:val="single" w:sz="6" w:space="0" w:color="auto"/>
        <w:bottom w:val="single" w:sz="6" w:space="0" w:color="auto"/>
        <w:right w:val="single" w:sz="6" w:space="0" w:color="auto"/>
      </w:tcBorders>
      <w:tcMar>
        <w:left w:w="90" w:type="dxa"/>
        <w:right w:w="90" w:type="dxa"/>
      </w:tcMar>
    </w:tcPr>
  </w:style>
  <w:style w:type="table" w:customStyle="1" w:styleId="a3">
    <w:unhideWhenUsed/>
    <w:qFormat/>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tcBorders>
        <w:top w:val="single" w:sz="6" w:space="0" w:color="auto"/>
        <w:left w:val="single" w:sz="6" w:space="0" w:color="auto"/>
        <w:bottom w:val="single" w:sz="6" w:space="0" w:color="auto"/>
        <w:right w:val="single" w:sz="6" w:space="0" w:color="auto"/>
      </w:tcBorders>
      <w:tcMar>
        <w:left w:w="90" w:type="dxa"/>
        <w:right w:w="90" w:type="dxa"/>
      </w:tcMar>
    </w:tcPr>
  </w:style>
  <w:style w:type="table" w:customStyle="1" w:styleId="a4">
    <w:unhideWhenUsed/>
    <w:qFormat/>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tcBorders>
        <w:top w:val="single" w:sz="6" w:space="0" w:color="auto"/>
        <w:left w:val="single" w:sz="6" w:space="0" w:color="auto"/>
        <w:bottom w:val="single" w:sz="6" w:space="0" w:color="auto"/>
        <w:right w:val="single" w:sz="6" w:space="0" w:color="auto"/>
      </w:tcBorders>
      <w:tcMar>
        <w:left w:w="90" w:type="dxa"/>
        <w:right w:w="90" w:type="dxa"/>
      </w:tcMar>
    </w:tcPr>
  </w:style>
  <w:style w:type="table" w:customStyle="1" w:styleId="a5">
    <w:unhideWhenUsed/>
    <w:qFormat/>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tcBorders>
        <w:top w:val="single" w:sz="6" w:space="0" w:color="auto"/>
        <w:left w:val="single" w:sz="6" w:space="0" w:color="auto"/>
        <w:bottom w:val="single" w:sz="6" w:space="0" w:color="auto"/>
        <w:right w:val="single" w:sz="6" w:space="0" w:color="auto"/>
      </w:tcBorders>
      <w:tcMar>
        <w:left w:w="90" w:type="dxa"/>
        <w:right w:w="90" w:type="dxa"/>
      </w:tcMar>
    </w:tcPr>
  </w:style>
  <w:style w:type="table" w:customStyle="1" w:styleId="a6">
    <w:unhideWhenUsed/>
    <w:qFormat/>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cPr>
      <w:tcBorders>
        <w:top w:val="single" w:sz="6" w:space="0" w:color="auto"/>
        <w:left w:val="single" w:sz="6" w:space="0" w:color="auto"/>
        <w:bottom w:val="single" w:sz="6" w:space="0" w:color="auto"/>
        <w:right w:val="single" w:sz="6" w:space="0" w:color="auto"/>
      </w:tcBorders>
      <w:tcMar>
        <w:left w:w="90" w:type="dxa"/>
        <w:right w:w="90" w:type="dxa"/>
      </w:tcMar>
    </w:tcPr>
  </w:style>
  <w:style w:type="table" w:customStyle="1" w:styleId="a7">
    <w:unhideWhenUsed/>
    <w:qFormat/>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top w:w="0" w:type="dxa"/>
        <w:left w:w="0" w:type="dxa"/>
        <w:bottom w:w="0" w:type="dxa"/>
        <w:right w:w="0" w:type="dxa"/>
      </w:tblCellMar>
    </w:tblPr>
    <w:tcPr>
      <w:shd w:val="clear" w:color="auto" w:fill="FFFFFF"/>
      <w:tcMar>
        <w:left w:w="90" w:type="dxa"/>
        <w:right w:w="90" w:type="dxa"/>
      </w:tcMar>
    </w:tcPr>
  </w:style>
  <w:style w:type="table" w:customStyle="1" w:styleId="a8">
    <w:unhideWhenUsed/>
    <w:qFormat/>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top w:w="0" w:type="dxa"/>
        <w:left w:w="0" w:type="dxa"/>
        <w:bottom w:w="0" w:type="dxa"/>
        <w:right w:w="0" w:type="dxa"/>
      </w:tblCellMar>
    </w:tblPr>
    <w:tcPr>
      <w:shd w:val="clear" w:color="auto" w:fill="FFFFFF"/>
      <w:tcMar>
        <w:left w:w="90" w:type="dxa"/>
        <w:right w:w="90" w:type="dxa"/>
      </w:tcMar>
    </w:tcPr>
  </w:style>
  <w:style w:type="paragraph" w:styleId="Kopfzeile">
    <w:name w:val="header"/>
    <w:basedOn w:val="Standard"/>
    <w:link w:val="KopfzeileZchn"/>
    <w:uiPriority w:val="99"/>
    <w:unhideWhenUsed/>
    <w:rsid w:val="00830E7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30E77"/>
    <w:rPr>
      <w:color w:val="000000" w:themeColor="dark1"/>
    </w:rPr>
  </w:style>
  <w:style w:type="paragraph" w:styleId="Fuzeile">
    <w:name w:val="footer"/>
    <w:basedOn w:val="Standard"/>
    <w:link w:val="FuzeileZchn"/>
    <w:uiPriority w:val="99"/>
    <w:unhideWhenUsed/>
    <w:rsid w:val="00830E7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30E77"/>
    <w:rPr>
      <w:color w:val="000000" w:themeColor="dark1"/>
    </w:rPr>
  </w:style>
  <w:style w:type="paragraph" w:styleId="Verzeichnis1">
    <w:name w:val="toc 1"/>
    <w:basedOn w:val="Standard"/>
    <w:next w:val="Standard"/>
    <w:autoRedefine/>
    <w:uiPriority w:val="39"/>
    <w:unhideWhenUsed/>
    <w:rsid w:val="00771863"/>
    <w:pPr>
      <w:tabs>
        <w:tab w:val="right" w:leader="dot" w:pos="9558"/>
      </w:tabs>
      <w:spacing w:after="100"/>
    </w:pPr>
    <w:rPr>
      <w:rFonts w:ascii="Open Sans" w:hAnsi="Open Sans" w:cs="Open Sans"/>
      <w:b/>
      <w:bCs/>
      <w:szCs w:val="24"/>
    </w:rPr>
  </w:style>
  <w:style w:type="character" w:styleId="Hyperlink">
    <w:name w:val="Hyperlink"/>
    <w:basedOn w:val="Absatz-Standardschriftart"/>
    <w:uiPriority w:val="99"/>
    <w:unhideWhenUsed/>
    <w:rsid w:val="008F0E60"/>
    <w:rPr>
      <w:color w:val="CC9900" w:themeColor="hyperlink"/>
      <w:u w:val="single"/>
    </w:rPr>
  </w:style>
  <w:style w:type="character" w:styleId="NichtaufgelsteErwhnung">
    <w:name w:val="Unresolved Mention"/>
    <w:basedOn w:val="Absatz-Standardschriftart"/>
    <w:uiPriority w:val="99"/>
    <w:semiHidden/>
    <w:unhideWhenUsed/>
    <w:rsid w:val="005608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www.provenexpert.com/icos"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icosmedia.de/agb/"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Default">
      <a:dk1>
        <a:srgbClr val="000000"/>
      </a:dk1>
      <a:lt1>
        <a:srgbClr val="FFFFFF"/>
      </a:lt1>
      <a:dk2>
        <a:srgbClr val="26543D"/>
      </a:dk2>
      <a:lt2>
        <a:srgbClr val="DFE3E5"/>
      </a:lt2>
      <a:accent1>
        <a:srgbClr val="447DE2"/>
      </a:accent1>
      <a:accent2>
        <a:srgbClr val="E8A600"/>
      </a:accent2>
      <a:accent3>
        <a:srgbClr val="7FC65D"/>
      </a:accent3>
      <a:accent4>
        <a:srgbClr val="888BA3"/>
      </a:accent4>
      <a:accent5>
        <a:srgbClr val="F47E2F"/>
      </a:accent5>
      <a:accent6>
        <a:srgbClr val="46ABC6"/>
      </a:accent6>
      <a:hlink>
        <a:srgbClr val="CC9900"/>
      </a:hlink>
      <a:folHlink>
        <a:srgbClr val="969696"/>
      </a:folHlink>
    </a:clrScheme>
    <a:fontScheme name="Default">
      <a:majorFont>
        <a:latin typeface="Roboto"/>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boto"/>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satMod val="300000"/>
                <a:tint val="50000"/>
              </a:schemeClr>
            </a:gs>
            <a:gs pos="35000">
              <a:schemeClr val="phClr">
                <a:satMod val="300000"/>
                <a:tint val="37000"/>
              </a:schemeClr>
            </a:gs>
            <a:gs pos="100000">
              <a:schemeClr val="phClr">
                <a:satMod val="350000"/>
                <a:tint val="15000"/>
              </a:schemeClr>
            </a:gs>
          </a:gsLst>
          <a:lin ang="16200000" scaled="1"/>
        </a:gradFill>
        <a:gradFill rotWithShape="1">
          <a:gsLst>
            <a:gs pos="0">
              <a:schemeClr val="phClr">
                <a:shade val="100000"/>
                <a:satMod val="130000"/>
                <a:tint val="100000"/>
              </a:schemeClr>
            </a:gs>
            <a:gs pos="100000">
              <a:schemeClr val="phClr">
                <a:shade val="100000"/>
                <a:satMod val="350000"/>
                <a:tint val="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satMod val="350000"/>
                <a:tint val="40000"/>
              </a:schemeClr>
            </a:gs>
            <a:gs pos="40000">
              <a:schemeClr val="phClr">
                <a:shade val="99000"/>
                <a:satMod val="350000"/>
                <a:tint val="45000"/>
              </a:schemeClr>
            </a:gs>
            <a:gs pos="100000">
              <a:schemeClr val="phClr">
                <a:shade val="20000"/>
                <a:satMod val="255000"/>
              </a:schemeClr>
            </a:gs>
          </a:gsLst>
          <a:path path="circle">
            <a:fillToRect l="50000" t="-80000" r="50000" b="180000"/>
          </a:path>
        </a:gradFill>
        <a:gradFill rotWithShape="1">
          <a:gsLst>
            <a:gs pos="0">
              <a:schemeClr val="phClr">
                <a:satMod val="300000"/>
                <a:tint val="8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1540</Words>
  <Characters>9702</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Florian Stahl | Icos</cp:lastModifiedBy>
  <cp:revision>6</cp:revision>
  <cp:lastPrinted>2025-11-07T09:22:00Z</cp:lastPrinted>
  <dcterms:created xsi:type="dcterms:W3CDTF">2025-11-07T09:22:00Z</dcterms:created>
  <dcterms:modified xsi:type="dcterms:W3CDTF">2025-11-07T11:11:00Z</dcterms:modified>
</cp:coreProperties>
</file>